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D3AE6" w14:textId="703A1FDB" w:rsidR="00161F3D" w:rsidRPr="00600D61" w:rsidRDefault="00822470" w:rsidP="00877421">
      <w:pPr>
        <w:spacing w:after="0" w:line="240" w:lineRule="auto"/>
        <w:jc w:val="center"/>
        <w:rPr>
          <w:rFonts w:ascii="Arial" w:eastAsia="Times New Roman" w:hAnsi="Arial" w:cs="Arial"/>
          <w:b/>
          <w:color w:val="F36D21"/>
          <w:kern w:val="36"/>
          <w:sz w:val="20"/>
          <w:szCs w:val="20"/>
        </w:rPr>
      </w:pPr>
      <w:r w:rsidRPr="00600D61">
        <w:rPr>
          <w:rFonts w:ascii="Arial" w:eastAsia="Times New Roman" w:hAnsi="Arial" w:cs="Arial"/>
          <w:b/>
          <w:color w:val="F36D21"/>
          <w:kern w:val="36"/>
          <w:sz w:val="20"/>
          <w:szCs w:val="20"/>
        </w:rPr>
        <w:t xml:space="preserve">Pepe </w:t>
      </w:r>
      <w:r w:rsidR="00161F3D" w:rsidRPr="00600D61">
        <w:rPr>
          <w:rFonts w:ascii="Arial" w:eastAsia="Times New Roman" w:hAnsi="Arial" w:cs="Arial"/>
          <w:b/>
          <w:color w:val="F36D21"/>
          <w:kern w:val="36"/>
          <w:sz w:val="20"/>
          <w:szCs w:val="20"/>
        </w:rPr>
        <w:t>m</w:t>
      </w:r>
      <w:r w:rsidRPr="00600D61">
        <w:rPr>
          <w:rFonts w:ascii="Arial" w:eastAsia="Times New Roman" w:hAnsi="Arial" w:cs="Arial"/>
          <w:b/>
          <w:color w:val="F36D21"/>
          <w:kern w:val="36"/>
          <w:sz w:val="20"/>
          <w:szCs w:val="20"/>
        </w:rPr>
        <w:t>eamea in the spirit of the collective:</w:t>
      </w:r>
    </w:p>
    <w:p w14:paraId="12FF002A" w14:textId="201820B1" w:rsidR="00822470" w:rsidRPr="00600D61" w:rsidRDefault="00822470" w:rsidP="00161F3D">
      <w:pPr>
        <w:spacing w:after="0" w:line="240" w:lineRule="auto"/>
        <w:jc w:val="center"/>
        <w:rPr>
          <w:rFonts w:ascii="Arial" w:eastAsia="Times New Roman" w:hAnsi="Arial" w:cs="Arial"/>
          <w:b/>
          <w:color w:val="F36D21"/>
          <w:kern w:val="36"/>
          <w:sz w:val="20"/>
          <w:szCs w:val="20"/>
        </w:rPr>
      </w:pPr>
      <w:r w:rsidRPr="00600D61">
        <w:rPr>
          <w:rFonts w:ascii="Arial" w:eastAsia="Times New Roman" w:hAnsi="Arial" w:cs="Arial"/>
          <w:b/>
          <w:color w:val="F36D21"/>
          <w:kern w:val="36"/>
          <w:sz w:val="20"/>
          <w:szCs w:val="20"/>
        </w:rPr>
        <w:t>Embedding Samoan indigenous philosophy in ECE for Samoan children under two</w:t>
      </w:r>
    </w:p>
    <w:p w14:paraId="3821727A" w14:textId="5C4CBF38" w:rsidR="00161F3D" w:rsidRPr="00600D61" w:rsidRDefault="00161F3D" w:rsidP="00161F3D">
      <w:pPr>
        <w:spacing w:after="0" w:line="240" w:lineRule="auto"/>
        <w:jc w:val="center"/>
        <w:rPr>
          <w:rFonts w:ascii="Arial" w:eastAsia="Times New Roman" w:hAnsi="Arial" w:cs="Arial"/>
          <w:b/>
          <w:color w:val="F36D21"/>
          <w:kern w:val="36"/>
          <w:sz w:val="10"/>
          <w:szCs w:val="10"/>
        </w:rPr>
      </w:pPr>
    </w:p>
    <w:p w14:paraId="3C6AE43D" w14:textId="4071D954" w:rsidR="00161F3D" w:rsidRPr="003A3CAC" w:rsidRDefault="00161F3D" w:rsidP="00161F3D">
      <w:pPr>
        <w:pStyle w:val="BodyText"/>
        <w:pBdr>
          <w:bottom w:val="single" w:sz="4" w:space="1" w:color="auto"/>
        </w:pBdr>
        <w:tabs>
          <w:tab w:val="left" w:pos="12233"/>
        </w:tabs>
        <w:ind w:left="108"/>
        <w:rPr>
          <w:rFonts w:asciiTheme="minorHAnsi" w:hAnsiTheme="minorHAnsi" w:cstheme="minorHAnsi"/>
          <w:sz w:val="16"/>
          <w:szCs w:val="16"/>
        </w:rPr>
      </w:pPr>
      <w:r w:rsidRPr="003A3CAC">
        <w:rPr>
          <w:rFonts w:asciiTheme="minorHAnsi" w:hAnsiTheme="minorHAnsi" w:cstheme="minorHAnsi"/>
          <w:sz w:val="16"/>
          <w:szCs w:val="16"/>
        </w:rPr>
        <w:t>Jacoba Matapo, Salā Pafitimai Fa’asaulala Tagoilelagi-Leota, Tafili Utumapu-McBride</w:t>
      </w:r>
      <w:r w:rsidR="00F04903">
        <w:rPr>
          <w:rFonts w:asciiTheme="minorHAnsi" w:hAnsiTheme="minorHAnsi" w:cstheme="minorHAnsi"/>
          <w:sz w:val="16"/>
          <w:szCs w:val="16"/>
        </w:rPr>
        <w:t>,</w:t>
      </w:r>
      <w:r w:rsidRPr="003A3CAC">
        <w:rPr>
          <w:rFonts w:asciiTheme="minorHAnsi" w:hAnsiTheme="minorHAnsi" w:cstheme="minorHAnsi"/>
          <w:sz w:val="16"/>
          <w:szCs w:val="16"/>
        </w:rPr>
        <w:t xml:space="preserve"> and Meiolandre </w:t>
      </w:r>
      <w:r w:rsidR="008D333D" w:rsidRPr="003A3CAC">
        <w:rPr>
          <w:rFonts w:asciiTheme="minorHAnsi" w:hAnsiTheme="minorHAnsi" w:cstheme="minorHAnsi"/>
          <w:sz w:val="16"/>
          <w:szCs w:val="16"/>
        </w:rPr>
        <w:t xml:space="preserve">Tima                                                          </w:t>
      </w:r>
      <w:r w:rsidRPr="003A3CAC">
        <w:rPr>
          <w:rFonts w:asciiTheme="minorHAnsi" w:hAnsiTheme="minorHAnsi" w:cstheme="minorHAnsi"/>
          <w:bCs/>
          <w:sz w:val="16"/>
          <w:szCs w:val="16"/>
        </w:rPr>
        <w:t>Project dates: 10</w:t>
      </w:r>
      <w:r w:rsidRPr="003A3CAC">
        <w:rPr>
          <w:rFonts w:asciiTheme="minorHAnsi" w:hAnsiTheme="minorHAnsi" w:cstheme="minorHAnsi"/>
          <w:b/>
          <w:sz w:val="16"/>
          <w:szCs w:val="16"/>
        </w:rPr>
        <w:t xml:space="preserve"> </w:t>
      </w:r>
      <w:r w:rsidRPr="003A3CAC">
        <w:rPr>
          <w:rFonts w:asciiTheme="minorHAnsi" w:hAnsiTheme="minorHAnsi" w:cstheme="minorHAnsi"/>
          <w:sz w:val="16"/>
          <w:szCs w:val="16"/>
        </w:rPr>
        <w:t>December 2020 – 31 March 2023</w:t>
      </w:r>
    </w:p>
    <w:p w14:paraId="3F8A6D4E" w14:textId="0A6CBF29" w:rsidR="008D333D" w:rsidRPr="008D333D" w:rsidRDefault="008D333D" w:rsidP="008D333D">
      <w:pPr>
        <w:spacing w:after="0"/>
        <w:jc w:val="both"/>
        <w:rPr>
          <w:rFonts w:ascii="Arial" w:hAnsi="Arial" w:cs="Arial"/>
          <w:b/>
          <w:bCs/>
          <w:sz w:val="18"/>
          <w:szCs w:val="18"/>
        </w:rPr>
      </w:pPr>
    </w:p>
    <w:p w14:paraId="00324CE9" w14:textId="294BF38B" w:rsidR="00EF224E" w:rsidRPr="003C388F" w:rsidRDefault="00C2076F" w:rsidP="003C388F">
      <w:pPr>
        <w:spacing w:after="0" w:line="240" w:lineRule="auto"/>
        <w:jc w:val="both"/>
        <w:rPr>
          <w:rFonts w:ascii="Arial" w:hAnsi="Arial" w:cs="Arial"/>
          <w:sz w:val="18"/>
          <w:szCs w:val="18"/>
        </w:rPr>
      </w:pPr>
      <w:r w:rsidRPr="003C388F">
        <w:rPr>
          <w:rFonts w:ascii="Arial" w:hAnsi="Arial" w:cs="Arial"/>
          <w:b/>
          <w:bCs/>
          <w:sz w:val="18"/>
          <w:szCs w:val="18"/>
        </w:rPr>
        <w:t xml:space="preserve">Project </w:t>
      </w:r>
      <w:r w:rsidR="000C0406">
        <w:rPr>
          <w:rFonts w:ascii="Arial" w:hAnsi="Arial" w:cs="Arial"/>
          <w:b/>
          <w:bCs/>
          <w:sz w:val="18"/>
          <w:szCs w:val="18"/>
        </w:rPr>
        <w:t>d</w:t>
      </w:r>
      <w:r w:rsidRPr="003C388F">
        <w:rPr>
          <w:rFonts w:ascii="Arial" w:hAnsi="Arial" w:cs="Arial"/>
          <w:b/>
          <w:bCs/>
          <w:sz w:val="18"/>
          <w:szCs w:val="18"/>
        </w:rPr>
        <w:t>escription:</w:t>
      </w:r>
      <w:r w:rsidRPr="003C388F">
        <w:rPr>
          <w:rFonts w:ascii="Arial" w:hAnsi="Arial" w:cs="Arial"/>
          <w:sz w:val="18"/>
          <w:szCs w:val="18"/>
        </w:rPr>
        <w:t xml:space="preserve"> </w:t>
      </w:r>
      <w:r w:rsidR="00BB36C0">
        <w:rPr>
          <w:rFonts w:ascii="Arial" w:hAnsi="Arial" w:cs="Arial"/>
          <w:sz w:val="18"/>
          <w:szCs w:val="18"/>
        </w:rPr>
        <w:t>This</w:t>
      </w:r>
      <w:r w:rsidR="00EF224E" w:rsidRPr="003C388F">
        <w:rPr>
          <w:rFonts w:ascii="Arial" w:hAnsi="Arial" w:cs="Arial"/>
          <w:sz w:val="18"/>
          <w:szCs w:val="18"/>
          <w:lang w:val="en-GB"/>
        </w:rPr>
        <w:t xml:space="preserve"> </w:t>
      </w:r>
      <w:r w:rsidR="000C0406">
        <w:rPr>
          <w:rFonts w:ascii="Arial" w:hAnsi="Arial" w:cs="Arial"/>
          <w:sz w:val="18"/>
          <w:szCs w:val="18"/>
          <w:lang w:val="en-GB"/>
        </w:rPr>
        <w:t>2</w:t>
      </w:r>
      <w:r w:rsidR="00EF224E" w:rsidRPr="003C388F">
        <w:rPr>
          <w:rFonts w:ascii="Arial" w:hAnsi="Arial" w:cs="Arial"/>
          <w:sz w:val="18"/>
          <w:szCs w:val="18"/>
          <w:lang w:val="en-GB"/>
        </w:rPr>
        <w:t>-year study with Samoan full immersion</w:t>
      </w:r>
      <w:r w:rsidR="00401018">
        <w:rPr>
          <w:rFonts w:ascii="Arial" w:hAnsi="Arial" w:cs="Arial"/>
          <w:sz w:val="18"/>
          <w:szCs w:val="18"/>
          <w:lang w:val="en-GB"/>
        </w:rPr>
        <w:t xml:space="preserve"> and</w:t>
      </w:r>
      <w:r w:rsidR="00A840CB">
        <w:rPr>
          <w:rFonts w:ascii="Arial" w:hAnsi="Arial" w:cs="Arial"/>
          <w:sz w:val="18"/>
          <w:szCs w:val="18"/>
          <w:lang w:val="en-GB"/>
        </w:rPr>
        <w:t xml:space="preserve"> bilingual </w:t>
      </w:r>
      <w:r w:rsidR="00EF224E" w:rsidRPr="003C388F">
        <w:rPr>
          <w:rFonts w:ascii="Arial" w:hAnsi="Arial" w:cs="Arial"/>
          <w:sz w:val="18"/>
          <w:szCs w:val="18"/>
          <w:lang w:val="en-GB"/>
        </w:rPr>
        <w:t xml:space="preserve">Aoga Amata centres and </w:t>
      </w:r>
      <w:r w:rsidR="008A74A6">
        <w:rPr>
          <w:rFonts w:ascii="Arial" w:hAnsi="Arial" w:cs="Arial"/>
          <w:sz w:val="18"/>
          <w:szCs w:val="18"/>
          <w:lang w:val="en-GB"/>
        </w:rPr>
        <w:t xml:space="preserve">English-medium </w:t>
      </w:r>
      <w:r w:rsidR="00EF224E" w:rsidRPr="003C388F">
        <w:rPr>
          <w:rFonts w:ascii="Arial" w:hAnsi="Arial" w:cs="Arial"/>
          <w:sz w:val="18"/>
          <w:szCs w:val="18"/>
          <w:lang w:val="en-GB"/>
        </w:rPr>
        <w:t>ECE centre partners</w:t>
      </w:r>
      <w:r w:rsidR="00694E33" w:rsidRPr="00694E33">
        <w:rPr>
          <w:rFonts w:ascii="Arial" w:hAnsi="Arial" w:cs="Arial"/>
          <w:sz w:val="18"/>
          <w:szCs w:val="18"/>
          <w:lang w:val="en-GB"/>
        </w:rPr>
        <w:t xml:space="preserve"> </w:t>
      </w:r>
      <w:r w:rsidR="00694E33">
        <w:rPr>
          <w:rFonts w:ascii="Arial" w:hAnsi="Arial" w:cs="Arial"/>
          <w:sz w:val="18"/>
          <w:szCs w:val="18"/>
          <w:lang w:val="en-GB"/>
        </w:rPr>
        <w:t>that eng</w:t>
      </w:r>
      <w:r w:rsidR="00487039">
        <w:rPr>
          <w:rFonts w:ascii="Arial" w:hAnsi="Arial" w:cs="Arial"/>
          <w:sz w:val="18"/>
          <w:szCs w:val="18"/>
          <w:lang w:val="en-GB"/>
        </w:rPr>
        <w:t>a</w:t>
      </w:r>
      <w:r w:rsidR="00694E33">
        <w:rPr>
          <w:rFonts w:ascii="Arial" w:hAnsi="Arial" w:cs="Arial"/>
          <w:sz w:val="18"/>
          <w:szCs w:val="18"/>
          <w:lang w:val="en-GB"/>
        </w:rPr>
        <w:t>ged</w:t>
      </w:r>
      <w:r w:rsidR="00694E33" w:rsidRPr="003C388F">
        <w:rPr>
          <w:rFonts w:ascii="Arial" w:hAnsi="Arial" w:cs="Arial"/>
          <w:sz w:val="18"/>
          <w:szCs w:val="18"/>
          <w:lang w:val="en-GB"/>
        </w:rPr>
        <w:t xml:space="preserve"> Samoan and non-Samoan </w:t>
      </w:r>
      <w:r w:rsidR="005E0AF6">
        <w:rPr>
          <w:rFonts w:ascii="Arial" w:hAnsi="Arial" w:cs="Arial"/>
          <w:sz w:val="18"/>
          <w:szCs w:val="18"/>
          <w:lang w:val="en-GB"/>
        </w:rPr>
        <w:t>faiaoga/</w:t>
      </w:r>
      <w:r w:rsidR="00694E33" w:rsidRPr="003C388F">
        <w:rPr>
          <w:rFonts w:ascii="Arial" w:hAnsi="Arial" w:cs="Arial"/>
          <w:sz w:val="18"/>
          <w:szCs w:val="18"/>
          <w:lang w:val="en-GB"/>
        </w:rPr>
        <w:t xml:space="preserve">teachers of </w:t>
      </w:r>
      <w:r w:rsidR="00487039">
        <w:rPr>
          <w:rFonts w:ascii="Arial" w:hAnsi="Arial" w:cs="Arial"/>
          <w:sz w:val="18"/>
          <w:szCs w:val="18"/>
          <w:lang w:val="en-GB"/>
        </w:rPr>
        <w:t>pepe meamea (</w:t>
      </w:r>
      <w:r w:rsidR="00694E33" w:rsidRPr="003C388F">
        <w:rPr>
          <w:rFonts w:ascii="Arial" w:hAnsi="Arial" w:cs="Arial"/>
          <w:sz w:val="18"/>
          <w:szCs w:val="18"/>
          <w:lang w:val="en-GB"/>
        </w:rPr>
        <w:t>Samoan infants and toddlers</w:t>
      </w:r>
      <w:r w:rsidR="00487039">
        <w:rPr>
          <w:rFonts w:ascii="Arial" w:hAnsi="Arial" w:cs="Arial"/>
          <w:sz w:val="18"/>
          <w:szCs w:val="18"/>
          <w:lang w:val="en-GB"/>
        </w:rPr>
        <w:t>)</w:t>
      </w:r>
      <w:r w:rsidR="00694E33" w:rsidRPr="003C388F">
        <w:rPr>
          <w:rFonts w:ascii="Arial" w:hAnsi="Arial" w:cs="Arial"/>
          <w:sz w:val="18"/>
          <w:szCs w:val="18"/>
          <w:lang w:val="en-GB"/>
        </w:rPr>
        <w:t xml:space="preserve"> </w:t>
      </w:r>
      <w:r w:rsidR="00694E33">
        <w:rPr>
          <w:rFonts w:ascii="Arial" w:hAnsi="Arial" w:cs="Arial"/>
          <w:sz w:val="18"/>
          <w:szCs w:val="18"/>
          <w:lang w:val="en-GB"/>
        </w:rPr>
        <w:t>in</w:t>
      </w:r>
      <w:r w:rsidR="00694E33" w:rsidRPr="003C388F">
        <w:rPr>
          <w:rFonts w:ascii="Arial" w:hAnsi="Arial" w:cs="Arial"/>
          <w:sz w:val="18"/>
          <w:szCs w:val="18"/>
          <w:lang w:val="en-GB"/>
        </w:rPr>
        <w:t xml:space="preserve"> cross-sector </w:t>
      </w:r>
      <w:r w:rsidR="00694E33">
        <w:rPr>
          <w:rFonts w:ascii="Arial" w:hAnsi="Arial" w:cs="Arial"/>
          <w:sz w:val="18"/>
          <w:szCs w:val="18"/>
          <w:lang w:val="en-GB"/>
        </w:rPr>
        <w:t xml:space="preserve">community </w:t>
      </w:r>
      <w:r w:rsidR="00694E33" w:rsidRPr="003C388F">
        <w:rPr>
          <w:rFonts w:ascii="Arial" w:hAnsi="Arial" w:cs="Arial"/>
          <w:sz w:val="18"/>
          <w:szCs w:val="18"/>
          <w:lang w:val="en-GB"/>
        </w:rPr>
        <w:t>partnerships</w:t>
      </w:r>
      <w:r w:rsidR="00EF224E" w:rsidRPr="003C388F">
        <w:rPr>
          <w:rFonts w:ascii="Arial" w:hAnsi="Arial" w:cs="Arial"/>
          <w:sz w:val="18"/>
          <w:szCs w:val="18"/>
          <w:lang w:val="en-GB"/>
        </w:rPr>
        <w:t xml:space="preserve">. The study </w:t>
      </w:r>
      <w:r w:rsidR="00694E33">
        <w:rPr>
          <w:rFonts w:ascii="Arial" w:hAnsi="Arial" w:cs="Arial"/>
          <w:sz w:val="18"/>
          <w:szCs w:val="18"/>
          <w:lang w:val="en-GB"/>
        </w:rPr>
        <w:t>drew</w:t>
      </w:r>
      <w:r w:rsidR="00694E33" w:rsidRPr="003C388F">
        <w:rPr>
          <w:rFonts w:ascii="Arial" w:hAnsi="Arial" w:cs="Arial"/>
          <w:sz w:val="18"/>
          <w:szCs w:val="18"/>
          <w:lang w:val="en-GB"/>
        </w:rPr>
        <w:t xml:space="preserve"> </w:t>
      </w:r>
      <w:r w:rsidR="00EF224E" w:rsidRPr="003C388F">
        <w:rPr>
          <w:rFonts w:ascii="Arial" w:hAnsi="Arial" w:cs="Arial"/>
          <w:sz w:val="18"/>
          <w:szCs w:val="18"/>
          <w:lang w:val="en-GB"/>
        </w:rPr>
        <w:t xml:space="preserve">from Samoan </w:t>
      </w:r>
      <w:r w:rsidR="006779D0">
        <w:rPr>
          <w:rFonts w:ascii="Arial" w:hAnsi="Arial" w:cs="Arial"/>
          <w:sz w:val="18"/>
          <w:szCs w:val="18"/>
          <w:lang w:val="en-GB"/>
        </w:rPr>
        <w:t>indigenous knowledge systems</w:t>
      </w:r>
      <w:r w:rsidR="002D489E">
        <w:rPr>
          <w:rFonts w:ascii="Arial" w:hAnsi="Arial" w:cs="Arial"/>
          <w:sz w:val="18"/>
          <w:szCs w:val="18"/>
          <w:lang w:val="en-GB"/>
        </w:rPr>
        <w:t>,</w:t>
      </w:r>
      <w:r w:rsidR="006779D0">
        <w:rPr>
          <w:rFonts w:ascii="Arial" w:hAnsi="Arial" w:cs="Arial"/>
          <w:sz w:val="18"/>
          <w:szCs w:val="18"/>
          <w:lang w:val="en-GB"/>
        </w:rPr>
        <w:t xml:space="preserve"> values</w:t>
      </w:r>
      <w:r w:rsidR="008830B3">
        <w:rPr>
          <w:rFonts w:ascii="Arial" w:hAnsi="Arial" w:cs="Arial"/>
          <w:sz w:val="18"/>
          <w:szCs w:val="18"/>
          <w:lang w:val="en-GB"/>
        </w:rPr>
        <w:t>,</w:t>
      </w:r>
      <w:r w:rsidR="006779D0">
        <w:rPr>
          <w:rFonts w:ascii="Arial" w:hAnsi="Arial" w:cs="Arial"/>
          <w:sz w:val="18"/>
          <w:szCs w:val="18"/>
          <w:lang w:val="en-GB"/>
        </w:rPr>
        <w:t xml:space="preserve"> and practices</w:t>
      </w:r>
      <w:r w:rsidR="00EF224E" w:rsidRPr="003C388F">
        <w:rPr>
          <w:rFonts w:ascii="Arial" w:hAnsi="Arial" w:cs="Arial"/>
          <w:sz w:val="18"/>
          <w:szCs w:val="18"/>
          <w:lang w:val="en-GB"/>
        </w:rPr>
        <w:t xml:space="preserve"> to inform </w:t>
      </w:r>
      <w:r w:rsidR="005E0AF6">
        <w:rPr>
          <w:rFonts w:ascii="Arial" w:hAnsi="Arial" w:cs="Arial"/>
          <w:sz w:val="18"/>
          <w:szCs w:val="18"/>
          <w:lang w:val="en-GB"/>
        </w:rPr>
        <w:t xml:space="preserve">the </w:t>
      </w:r>
      <w:r w:rsidR="00EF224E" w:rsidRPr="003C388F">
        <w:rPr>
          <w:rFonts w:ascii="Arial" w:hAnsi="Arial" w:cs="Arial"/>
          <w:sz w:val="18"/>
          <w:szCs w:val="18"/>
          <w:lang w:val="en-GB"/>
        </w:rPr>
        <w:t>research design</w:t>
      </w:r>
      <w:r w:rsidR="005E0AF6">
        <w:rPr>
          <w:rFonts w:ascii="Arial" w:hAnsi="Arial" w:cs="Arial"/>
          <w:sz w:val="18"/>
          <w:szCs w:val="18"/>
          <w:lang w:val="en-GB"/>
        </w:rPr>
        <w:t>,</w:t>
      </w:r>
      <w:r w:rsidR="00694E33">
        <w:rPr>
          <w:rFonts w:ascii="Arial" w:hAnsi="Arial" w:cs="Arial"/>
          <w:sz w:val="18"/>
          <w:szCs w:val="18"/>
          <w:lang w:val="en-GB"/>
        </w:rPr>
        <w:t xml:space="preserve"> </w:t>
      </w:r>
      <w:r w:rsidR="00EF224E" w:rsidRPr="003C388F">
        <w:rPr>
          <w:rFonts w:ascii="Arial" w:hAnsi="Arial" w:cs="Arial"/>
          <w:sz w:val="18"/>
          <w:szCs w:val="18"/>
          <w:lang w:val="en-GB"/>
        </w:rPr>
        <w:t>process</w:t>
      </w:r>
      <w:r w:rsidR="00B04E91">
        <w:rPr>
          <w:rFonts w:ascii="Arial" w:hAnsi="Arial" w:cs="Arial"/>
          <w:sz w:val="18"/>
          <w:szCs w:val="18"/>
          <w:lang w:val="en-GB"/>
        </w:rPr>
        <w:t xml:space="preserve">, </w:t>
      </w:r>
      <w:r w:rsidR="00EF224E" w:rsidRPr="003C388F">
        <w:rPr>
          <w:rFonts w:ascii="Arial" w:hAnsi="Arial" w:cs="Arial"/>
          <w:sz w:val="18"/>
          <w:szCs w:val="18"/>
          <w:lang w:val="en-GB"/>
        </w:rPr>
        <w:t>analysis</w:t>
      </w:r>
      <w:r w:rsidR="008830B3">
        <w:rPr>
          <w:rFonts w:ascii="Arial" w:hAnsi="Arial" w:cs="Arial"/>
          <w:sz w:val="18"/>
          <w:szCs w:val="18"/>
          <w:lang w:val="en-GB"/>
        </w:rPr>
        <w:t>,</w:t>
      </w:r>
      <w:r w:rsidR="00B04E91">
        <w:rPr>
          <w:rFonts w:ascii="Arial" w:hAnsi="Arial" w:cs="Arial"/>
          <w:sz w:val="18"/>
          <w:szCs w:val="18"/>
          <w:lang w:val="en-GB"/>
        </w:rPr>
        <w:t xml:space="preserve"> and dissemination</w:t>
      </w:r>
      <w:r w:rsidR="00EF224E" w:rsidRPr="003C388F">
        <w:rPr>
          <w:rFonts w:ascii="Arial" w:hAnsi="Arial" w:cs="Arial"/>
          <w:sz w:val="18"/>
          <w:szCs w:val="18"/>
          <w:lang w:val="en-GB"/>
        </w:rPr>
        <w:t xml:space="preserve">. </w:t>
      </w:r>
      <w:r w:rsidR="00694E33">
        <w:rPr>
          <w:rFonts w:ascii="Arial" w:hAnsi="Arial" w:cs="Arial"/>
          <w:sz w:val="18"/>
          <w:szCs w:val="18"/>
          <w:lang w:val="en-GB"/>
        </w:rPr>
        <w:t>One product of this research, the pepe meamea framework, emerged t</w:t>
      </w:r>
      <w:r w:rsidR="00EF224E" w:rsidRPr="003C388F">
        <w:rPr>
          <w:rFonts w:ascii="Arial" w:hAnsi="Arial" w:cs="Arial"/>
          <w:sz w:val="18"/>
          <w:szCs w:val="18"/>
          <w:lang w:val="en-GB"/>
        </w:rPr>
        <w:t xml:space="preserve">hrough ongoing talanoa and engagement in Samoan cultural pepe meamea practices. The framework </w:t>
      </w:r>
      <w:r w:rsidR="003C388F" w:rsidRPr="003C388F">
        <w:rPr>
          <w:rFonts w:ascii="Arial" w:hAnsi="Arial" w:cs="Arial"/>
          <w:sz w:val="18"/>
          <w:szCs w:val="18"/>
          <w:lang w:val="en-GB"/>
        </w:rPr>
        <w:t xml:space="preserve">seeks to </w:t>
      </w:r>
      <w:r w:rsidR="003C388F" w:rsidRPr="004630B9">
        <w:rPr>
          <w:rFonts w:ascii="Arial" w:hAnsi="Arial" w:cs="Arial"/>
          <w:sz w:val="18"/>
          <w:szCs w:val="18"/>
          <w:lang w:val="en-GB"/>
        </w:rPr>
        <w:t xml:space="preserve">advance </w:t>
      </w:r>
      <w:r w:rsidR="00EF224E" w:rsidRPr="004630B9">
        <w:rPr>
          <w:rFonts w:ascii="Arial" w:hAnsi="Arial" w:cs="Arial"/>
          <w:sz w:val="18"/>
          <w:szCs w:val="18"/>
          <w:lang w:val="en-GB"/>
        </w:rPr>
        <w:t xml:space="preserve">Samoan knowledge systems and practices conducive to the </w:t>
      </w:r>
      <w:r w:rsidR="00A01081" w:rsidRPr="004630B9">
        <w:rPr>
          <w:rFonts w:ascii="Arial" w:hAnsi="Arial" w:cs="Arial"/>
          <w:sz w:val="18"/>
          <w:szCs w:val="18"/>
          <w:lang w:val="en-GB"/>
        </w:rPr>
        <w:t xml:space="preserve">ola laulelei </w:t>
      </w:r>
      <w:r w:rsidR="00A01081">
        <w:rPr>
          <w:rFonts w:ascii="Arial" w:hAnsi="Arial" w:cs="Arial"/>
          <w:sz w:val="18"/>
          <w:szCs w:val="18"/>
          <w:lang w:val="en-GB"/>
        </w:rPr>
        <w:t>(</w:t>
      </w:r>
      <w:r w:rsidR="00EF224E" w:rsidRPr="003C388F">
        <w:rPr>
          <w:rFonts w:ascii="Arial" w:hAnsi="Arial" w:cs="Arial"/>
          <w:sz w:val="18"/>
          <w:szCs w:val="18"/>
          <w:lang w:val="en-GB"/>
        </w:rPr>
        <w:t>cultural wellbeing</w:t>
      </w:r>
      <w:r w:rsidR="00A01081">
        <w:rPr>
          <w:rFonts w:ascii="Arial" w:hAnsi="Arial" w:cs="Arial"/>
          <w:sz w:val="18"/>
          <w:szCs w:val="18"/>
          <w:lang w:val="en-GB"/>
        </w:rPr>
        <w:t>)</w:t>
      </w:r>
      <w:r w:rsidR="00EF224E" w:rsidRPr="003C388F">
        <w:rPr>
          <w:rFonts w:ascii="Arial" w:hAnsi="Arial" w:cs="Arial"/>
          <w:sz w:val="18"/>
          <w:szCs w:val="18"/>
          <w:lang w:val="en-GB"/>
        </w:rPr>
        <w:t xml:space="preserve"> and belonging</w:t>
      </w:r>
      <w:r w:rsidR="00B04E91">
        <w:rPr>
          <w:rFonts w:ascii="Arial" w:hAnsi="Arial" w:cs="Arial"/>
          <w:sz w:val="18"/>
          <w:szCs w:val="18"/>
          <w:lang w:val="en-GB"/>
        </w:rPr>
        <w:t xml:space="preserve"> of</w:t>
      </w:r>
      <w:r w:rsidR="00EF224E" w:rsidRPr="003C388F">
        <w:rPr>
          <w:rFonts w:ascii="Arial" w:hAnsi="Arial" w:cs="Arial"/>
          <w:sz w:val="18"/>
          <w:szCs w:val="18"/>
          <w:lang w:val="en-GB"/>
        </w:rPr>
        <w:t xml:space="preserve"> </w:t>
      </w:r>
      <w:r w:rsidR="00B04E91">
        <w:rPr>
          <w:rFonts w:ascii="Arial" w:hAnsi="Arial" w:cs="Arial"/>
          <w:sz w:val="18"/>
          <w:szCs w:val="18"/>
          <w:lang w:val="en-GB"/>
        </w:rPr>
        <w:t>pepe meamea</w:t>
      </w:r>
      <w:r w:rsidR="00EF224E" w:rsidRPr="003C388F">
        <w:rPr>
          <w:rFonts w:ascii="Arial" w:hAnsi="Arial" w:cs="Arial"/>
          <w:sz w:val="18"/>
          <w:szCs w:val="18"/>
          <w:lang w:val="en-GB"/>
        </w:rPr>
        <w:t xml:space="preserve">. As an indigenous-based ECE study, the research </w:t>
      </w:r>
      <w:r w:rsidR="003C388F" w:rsidRPr="003C388F">
        <w:rPr>
          <w:rFonts w:ascii="Arial" w:hAnsi="Arial" w:cs="Arial"/>
          <w:sz w:val="18"/>
          <w:szCs w:val="18"/>
          <w:lang w:val="en-GB"/>
        </w:rPr>
        <w:t>contributes</w:t>
      </w:r>
      <w:r w:rsidR="00EF224E" w:rsidRPr="003C388F">
        <w:rPr>
          <w:rFonts w:ascii="Arial" w:hAnsi="Arial" w:cs="Arial"/>
          <w:sz w:val="18"/>
          <w:szCs w:val="18"/>
          <w:lang w:val="en-GB"/>
        </w:rPr>
        <w:t xml:space="preserve"> to </w:t>
      </w:r>
      <w:r w:rsidR="00BB36C0">
        <w:rPr>
          <w:rFonts w:ascii="Arial" w:hAnsi="Arial" w:cs="Arial"/>
          <w:sz w:val="18"/>
          <w:szCs w:val="18"/>
          <w:lang w:val="en-GB"/>
        </w:rPr>
        <w:t xml:space="preserve">ECE scholarship in </w:t>
      </w:r>
      <w:r w:rsidR="00EF224E" w:rsidRPr="003C388F">
        <w:rPr>
          <w:rFonts w:ascii="Arial" w:hAnsi="Arial" w:cs="Arial"/>
          <w:sz w:val="18"/>
          <w:szCs w:val="18"/>
          <w:lang w:val="en-GB"/>
        </w:rPr>
        <w:t xml:space="preserve">both Aotearoa New Zealand and Samoa. </w:t>
      </w:r>
    </w:p>
    <w:p w14:paraId="4E4E0FE9" w14:textId="390A98C8" w:rsidR="003C388F" w:rsidRPr="003C388F" w:rsidRDefault="003A3CAC" w:rsidP="003C388F">
      <w:pPr>
        <w:spacing w:after="0" w:line="240" w:lineRule="auto"/>
        <w:jc w:val="both"/>
        <w:rPr>
          <w:rFonts w:ascii="Arial" w:hAnsi="Arial" w:cs="Arial"/>
          <w:sz w:val="18"/>
          <w:szCs w:val="18"/>
        </w:rPr>
      </w:pPr>
      <w:r w:rsidRPr="003A3CAC">
        <w:rPr>
          <w:rFonts w:ascii="Arial" w:hAnsi="Arial" w:cs="Arial"/>
          <w:noProof/>
          <w:sz w:val="18"/>
          <w:szCs w:val="18"/>
        </w:rPr>
        <w:drawing>
          <wp:anchor distT="0" distB="0" distL="114300" distR="114300" simplePos="0" relativeHeight="251660288" behindDoc="0" locked="0" layoutInCell="1" allowOverlap="1" wp14:anchorId="3EEE5A8D" wp14:editId="68532E84">
            <wp:simplePos x="0" y="0"/>
            <wp:positionH relativeFrom="column">
              <wp:posOffset>1558290</wp:posOffset>
            </wp:positionH>
            <wp:positionV relativeFrom="paragraph">
              <wp:posOffset>112083</wp:posOffset>
            </wp:positionV>
            <wp:extent cx="3172460" cy="2659380"/>
            <wp:effectExtent l="0" t="0" r="2540" b="0"/>
            <wp:wrapSquare wrapText="bothSides"/>
            <wp:docPr id="975634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634086"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72460" cy="2659380"/>
                    </a:xfrm>
                    <a:prstGeom prst="rect">
                      <a:avLst/>
                    </a:prstGeom>
                  </pic:spPr>
                </pic:pic>
              </a:graphicData>
            </a:graphic>
            <wp14:sizeRelH relativeFrom="page">
              <wp14:pctWidth>0</wp14:pctWidth>
            </wp14:sizeRelH>
            <wp14:sizeRelV relativeFrom="page">
              <wp14:pctHeight>0</wp14:pctHeight>
            </wp14:sizeRelV>
          </wp:anchor>
        </w:drawing>
      </w:r>
    </w:p>
    <w:p w14:paraId="432C8604" w14:textId="3DED1000" w:rsidR="0024675D" w:rsidRDefault="0024675D" w:rsidP="00A840CB">
      <w:pPr>
        <w:spacing w:after="0" w:line="240" w:lineRule="auto"/>
        <w:jc w:val="both"/>
        <w:rPr>
          <w:rFonts w:ascii="Arial" w:hAnsi="Arial" w:cs="Arial"/>
          <w:sz w:val="18"/>
          <w:szCs w:val="18"/>
        </w:rPr>
      </w:pPr>
      <w:r w:rsidRPr="003C388F">
        <w:rPr>
          <w:rFonts w:ascii="Arial" w:hAnsi="Arial" w:cs="Arial"/>
          <w:b/>
          <w:bCs/>
          <w:sz w:val="18"/>
          <w:szCs w:val="18"/>
        </w:rPr>
        <w:t>Aims</w:t>
      </w:r>
      <w:r w:rsidR="003C388F" w:rsidRPr="003C388F">
        <w:rPr>
          <w:rFonts w:ascii="Arial" w:hAnsi="Arial" w:cs="Arial"/>
          <w:b/>
          <w:bCs/>
          <w:sz w:val="18"/>
          <w:szCs w:val="18"/>
        </w:rPr>
        <w:t xml:space="preserve">: </w:t>
      </w:r>
      <w:r w:rsidR="00A840CB" w:rsidRPr="00A840CB">
        <w:rPr>
          <w:rFonts w:ascii="Arial" w:hAnsi="Arial" w:cs="Arial"/>
          <w:sz w:val="18"/>
          <w:szCs w:val="18"/>
        </w:rPr>
        <w:t>This research aimed</w:t>
      </w:r>
      <w:r w:rsidR="00113FFE" w:rsidRPr="003C388F">
        <w:rPr>
          <w:rFonts w:ascii="Arial" w:hAnsi="Arial" w:cs="Arial"/>
          <w:sz w:val="18"/>
          <w:szCs w:val="18"/>
        </w:rPr>
        <w:t xml:space="preserve"> to develop a Samoan </w:t>
      </w:r>
      <w:r w:rsidR="006B0D9F">
        <w:rPr>
          <w:rFonts w:ascii="Arial" w:hAnsi="Arial" w:cs="Arial"/>
          <w:sz w:val="18"/>
          <w:szCs w:val="18"/>
        </w:rPr>
        <w:t xml:space="preserve">pedagogical </w:t>
      </w:r>
      <w:r w:rsidR="00113FFE" w:rsidRPr="003C388F">
        <w:rPr>
          <w:rFonts w:ascii="Arial" w:hAnsi="Arial" w:cs="Arial"/>
          <w:sz w:val="18"/>
          <w:szCs w:val="18"/>
        </w:rPr>
        <w:t xml:space="preserve">framework for </w:t>
      </w:r>
      <w:r w:rsidR="006B0D9F">
        <w:rPr>
          <w:rFonts w:ascii="Arial" w:hAnsi="Arial" w:cs="Arial"/>
          <w:sz w:val="18"/>
          <w:szCs w:val="18"/>
        </w:rPr>
        <w:t>pepe meamea</w:t>
      </w:r>
      <w:r w:rsidR="00113FFE" w:rsidRPr="003C388F">
        <w:rPr>
          <w:rFonts w:ascii="Arial" w:hAnsi="Arial" w:cs="Arial"/>
          <w:sz w:val="18"/>
          <w:szCs w:val="18"/>
        </w:rPr>
        <w:t xml:space="preserve"> that is reflective </w:t>
      </w:r>
      <w:r w:rsidR="00694E33">
        <w:rPr>
          <w:rFonts w:ascii="Arial" w:hAnsi="Arial" w:cs="Arial"/>
          <w:sz w:val="18"/>
          <w:szCs w:val="18"/>
        </w:rPr>
        <w:t xml:space="preserve">of </w:t>
      </w:r>
      <w:r w:rsidR="006B0D9F">
        <w:rPr>
          <w:rFonts w:ascii="Arial" w:hAnsi="Arial" w:cs="Arial"/>
          <w:sz w:val="18"/>
          <w:szCs w:val="18"/>
        </w:rPr>
        <w:t xml:space="preserve">the complex realities of </w:t>
      </w:r>
      <w:r w:rsidR="00113FFE" w:rsidRPr="003C388F">
        <w:rPr>
          <w:rFonts w:ascii="Arial" w:hAnsi="Arial" w:cs="Arial"/>
          <w:sz w:val="18"/>
          <w:szCs w:val="18"/>
        </w:rPr>
        <w:t>Samoan children in Aotearoa New Zealand</w:t>
      </w:r>
      <w:r w:rsidR="00694E33">
        <w:rPr>
          <w:rFonts w:ascii="Arial" w:hAnsi="Arial" w:cs="Arial"/>
          <w:sz w:val="18"/>
          <w:szCs w:val="18"/>
        </w:rPr>
        <w:t xml:space="preserve"> and </w:t>
      </w:r>
      <w:r w:rsidR="005E0AF6">
        <w:rPr>
          <w:rFonts w:ascii="Arial" w:hAnsi="Arial" w:cs="Arial"/>
          <w:sz w:val="18"/>
          <w:szCs w:val="18"/>
        </w:rPr>
        <w:t xml:space="preserve">is </w:t>
      </w:r>
      <w:r w:rsidR="00694E33">
        <w:rPr>
          <w:rFonts w:ascii="Arial" w:hAnsi="Arial" w:cs="Arial"/>
          <w:sz w:val="18"/>
          <w:szCs w:val="18"/>
        </w:rPr>
        <w:t>culturally sustaining for their wellbeing</w:t>
      </w:r>
      <w:r w:rsidR="00113FFE" w:rsidRPr="003C388F">
        <w:rPr>
          <w:rFonts w:ascii="Arial" w:hAnsi="Arial" w:cs="Arial"/>
          <w:sz w:val="18"/>
          <w:szCs w:val="18"/>
        </w:rPr>
        <w:t xml:space="preserve">. </w:t>
      </w:r>
      <w:r w:rsidR="006B0D9F">
        <w:rPr>
          <w:rFonts w:ascii="Arial" w:hAnsi="Arial" w:cs="Arial"/>
          <w:sz w:val="18"/>
          <w:szCs w:val="18"/>
        </w:rPr>
        <w:t>The</w:t>
      </w:r>
      <w:r w:rsidR="00113FFE" w:rsidRPr="003C388F">
        <w:rPr>
          <w:rFonts w:ascii="Arial" w:hAnsi="Arial" w:cs="Arial"/>
          <w:sz w:val="18"/>
          <w:szCs w:val="18"/>
        </w:rPr>
        <w:t xml:space="preserve"> </w:t>
      </w:r>
      <w:r w:rsidR="00822470" w:rsidRPr="003C388F">
        <w:rPr>
          <w:rFonts w:ascii="Arial" w:hAnsi="Arial" w:cs="Arial"/>
          <w:sz w:val="18"/>
          <w:szCs w:val="18"/>
        </w:rPr>
        <w:t>holistic framework</w:t>
      </w:r>
      <w:r w:rsidR="00BB36C0">
        <w:rPr>
          <w:rFonts w:ascii="Arial" w:hAnsi="Arial" w:cs="Arial"/>
          <w:sz w:val="18"/>
          <w:szCs w:val="18"/>
        </w:rPr>
        <w:t xml:space="preserve"> is</w:t>
      </w:r>
      <w:r w:rsidR="00822470" w:rsidRPr="003C388F">
        <w:rPr>
          <w:rFonts w:ascii="Arial" w:hAnsi="Arial" w:cs="Arial"/>
          <w:sz w:val="18"/>
          <w:szCs w:val="18"/>
        </w:rPr>
        <w:t xml:space="preserve"> guided by Samoan </w:t>
      </w:r>
      <w:r w:rsidR="006779D0">
        <w:rPr>
          <w:rFonts w:ascii="Arial" w:hAnsi="Arial" w:cs="Arial"/>
          <w:sz w:val="18"/>
          <w:szCs w:val="18"/>
        </w:rPr>
        <w:t>indigenous knowledge and practice</w:t>
      </w:r>
      <w:r w:rsidR="00694E33">
        <w:rPr>
          <w:rFonts w:ascii="Arial" w:hAnsi="Arial" w:cs="Arial"/>
          <w:sz w:val="18"/>
          <w:szCs w:val="18"/>
        </w:rPr>
        <w:t xml:space="preserve"> and depicted as a fala pepe (Samoan baby mat) in progress</w:t>
      </w:r>
      <w:r w:rsidR="00202590">
        <w:rPr>
          <w:rFonts w:ascii="Arial" w:hAnsi="Arial" w:cs="Arial"/>
          <w:sz w:val="18"/>
          <w:szCs w:val="18"/>
        </w:rPr>
        <w:t>,</w:t>
      </w:r>
      <w:r w:rsidR="00694E33">
        <w:rPr>
          <w:rFonts w:ascii="Arial" w:hAnsi="Arial" w:cs="Arial"/>
          <w:sz w:val="18"/>
          <w:szCs w:val="18"/>
        </w:rPr>
        <w:t xml:space="preserve"> secured by ma’a tatāo (</w:t>
      </w:r>
      <w:r w:rsidR="00CC2260">
        <w:rPr>
          <w:rFonts w:ascii="Arial" w:hAnsi="Arial" w:cs="Arial"/>
          <w:sz w:val="18"/>
          <w:szCs w:val="18"/>
        </w:rPr>
        <w:t>securing rocks</w:t>
      </w:r>
      <w:r w:rsidR="005E0AF6">
        <w:rPr>
          <w:rFonts w:ascii="Arial" w:hAnsi="Arial" w:cs="Arial"/>
          <w:sz w:val="18"/>
          <w:szCs w:val="18"/>
        </w:rPr>
        <w:t>)</w:t>
      </w:r>
      <w:r w:rsidR="00BB36C0">
        <w:rPr>
          <w:rFonts w:ascii="Arial" w:hAnsi="Arial" w:cs="Arial"/>
          <w:sz w:val="18"/>
          <w:szCs w:val="18"/>
        </w:rPr>
        <w:t>. This framework</w:t>
      </w:r>
      <w:r w:rsidR="00822470" w:rsidRPr="003C388F">
        <w:rPr>
          <w:rFonts w:ascii="Arial" w:hAnsi="Arial" w:cs="Arial"/>
          <w:sz w:val="18"/>
          <w:szCs w:val="18"/>
        </w:rPr>
        <w:t xml:space="preserve"> </w:t>
      </w:r>
      <w:r w:rsidR="00EF5273">
        <w:rPr>
          <w:rFonts w:ascii="Arial" w:hAnsi="Arial" w:cs="Arial"/>
          <w:sz w:val="18"/>
          <w:szCs w:val="18"/>
        </w:rPr>
        <w:t xml:space="preserve">provides </w:t>
      </w:r>
      <w:r w:rsidR="006779D0">
        <w:rPr>
          <w:rFonts w:ascii="Arial" w:hAnsi="Arial" w:cs="Arial"/>
          <w:sz w:val="18"/>
          <w:szCs w:val="18"/>
        </w:rPr>
        <w:t xml:space="preserve">cultural </w:t>
      </w:r>
      <w:r w:rsidR="00EF5273">
        <w:rPr>
          <w:rFonts w:ascii="Arial" w:hAnsi="Arial" w:cs="Arial"/>
          <w:sz w:val="18"/>
          <w:szCs w:val="18"/>
        </w:rPr>
        <w:t>touchstone</w:t>
      </w:r>
      <w:r w:rsidR="006779D0">
        <w:rPr>
          <w:rFonts w:ascii="Arial" w:hAnsi="Arial" w:cs="Arial"/>
          <w:sz w:val="18"/>
          <w:szCs w:val="18"/>
        </w:rPr>
        <w:t>s</w:t>
      </w:r>
      <w:r w:rsidR="00EF5273">
        <w:rPr>
          <w:rFonts w:ascii="Arial" w:hAnsi="Arial" w:cs="Arial"/>
          <w:sz w:val="18"/>
          <w:szCs w:val="18"/>
        </w:rPr>
        <w:t xml:space="preserve"> relevant to</w:t>
      </w:r>
      <w:r w:rsidR="00822470" w:rsidRPr="003C388F">
        <w:rPr>
          <w:rFonts w:ascii="Arial" w:hAnsi="Arial" w:cs="Arial"/>
          <w:sz w:val="18"/>
          <w:szCs w:val="18"/>
        </w:rPr>
        <w:t xml:space="preserve"> </w:t>
      </w:r>
      <w:r w:rsidR="00EF5273">
        <w:rPr>
          <w:rFonts w:ascii="Arial" w:hAnsi="Arial" w:cs="Arial"/>
          <w:sz w:val="18"/>
          <w:szCs w:val="18"/>
        </w:rPr>
        <w:t xml:space="preserve">all early childhood teachers </w:t>
      </w:r>
      <w:r w:rsidR="006779D0">
        <w:rPr>
          <w:rFonts w:ascii="Arial" w:hAnsi="Arial" w:cs="Arial"/>
          <w:sz w:val="18"/>
          <w:szCs w:val="18"/>
        </w:rPr>
        <w:t xml:space="preserve">in their pepe meamea pedagogy. </w:t>
      </w:r>
    </w:p>
    <w:p w14:paraId="6E82F10C" w14:textId="6F844295" w:rsidR="00487039" w:rsidRDefault="003A3CAC" w:rsidP="00A840CB">
      <w:pPr>
        <w:spacing w:after="0" w:line="240" w:lineRule="auto"/>
        <w:jc w:val="both"/>
        <w:rPr>
          <w:rFonts w:ascii="Arial" w:hAnsi="Arial" w:cs="Arial"/>
          <w:sz w:val="18"/>
          <w:szCs w:val="18"/>
        </w:rPr>
      </w:pPr>
      <w:r>
        <w:rPr>
          <w:rFonts w:ascii="Arial" w:hAnsi="Arial" w:cs="Arial"/>
          <w:noProof/>
          <w:sz w:val="18"/>
          <w:szCs w:val="18"/>
          <w:lang w:eastAsia="en-NZ"/>
        </w:rPr>
        <mc:AlternateContent>
          <mc:Choice Requires="wps">
            <w:drawing>
              <wp:anchor distT="0" distB="0" distL="114300" distR="114300" simplePos="0" relativeHeight="251659264" behindDoc="0" locked="0" layoutInCell="1" allowOverlap="1" wp14:anchorId="173AEC4F" wp14:editId="3AF45781">
                <wp:simplePos x="0" y="0"/>
                <wp:positionH relativeFrom="margin">
                  <wp:posOffset>107554</wp:posOffset>
                </wp:positionH>
                <wp:positionV relativeFrom="paragraph">
                  <wp:posOffset>111791</wp:posOffset>
                </wp:positionV>
                <wp:extent cx="4274185" cy="1094607"/>
                <wp:effectExtent l="0" t="0" r="18415" b="10795"/>
                <wp:wrapNone/>
                <wp:docPr id="16" name="Text Box 16"/>
                <wp:cNvGraphicFramePr/>
                <a:graphic xmlns:a="http://schemas.openxmlformats.org/drawingml/2006/main">
                  <a:graphicData uri="http://schemas.microsoft.com/office/word/2010/wordprocessingShape">
                    <wps:wsp>
                      <wps:cNvSpPr txBox="1"/>
                      <wps:spPr>
                        <a:xfrm>
                          <a:off x="0" y="0"/>
                          <a:ext cx="4274185" cy="1094607"/>
                        </a:xfrm>
                        <a:prstGeom prst="rect">
                          <a:avLst/>
                        </a:prstGeom>
                        <a:solidFill>
                          <a:schemeClr val="lt1"/>
                        </a:solidFill>
                        <a:ln w="6350">
                          <a:solidFill>
                            <a:prstClr val="black"/>
                          </a:solidFill>
                        </a:ln>
                      </wps:spPr>
                      <wps:txbx>
                        <w:txbxContent>
                          <w:p w14:paraId="3768F0FC" w14:textId="77777777" w:rsidR="00D86CD2" w:rsidRDefault="00D86CD2" w:rsidP="00D86CD2">
                            <w:pPr>
                              <w:pStyle w:val="Heading1"/>
                              <w:spacing w:line="218" w:lineRule="exact"/>
                              <w:ind w:left="0"/>
                              <w:jc w:val="both"/>
                              <w:rPr>
                                <w:rFonts w:ascii="Arial" w:hAnsi="Arial" w:cs="Arial"/>
                                <w:sz w:val="16"/>
                                <w:szCs w:val="16"/>
                              </w:rPr>
                            </w:pPr>
                            <w:r w:rsidRPr="00600D61">
                              <w:rPr>
                                <w:rFonts w:ascii="Arial" w:hAnsi="Arial" w:cs="Arial"/>
                                <w:sz w:val="16"/>
                                <w:szCs w:val="16"/>
                              </w:rPr>
                              <w:t>Our partners:</w:t>
                            </w:r>
                          </w:p>
                          <w:p w14:paraId="4FF1CE83" w14:textId="77777777" w:rsidR="00D86CD2" w:rsidRDefault="00D86CD2" w:rsidP="00D86CD2">
                            <w:pPr>
                              <w:jc w:val="center"/>
                              <w:rPr>
                                <w:rFonts w:ascii="Arial" w:eastAsia="Calibri" w:hAnsi="Arial" w:cs="Arial"/>
                                <w:sz w:val="11"/>
                                <w:szCs w:val="11"/>
                              </w:rPr>
                            </w:pPr>
                            <w:r w:rsidRPr="002E784D">
                              <w:rPr>
                                <w:rFonts w:ascii="Arial" w:eastAsia="Calibri" w:hAnsi="Arial" w:cs="Arial"/>
                                <w:sz w:val="11"/>
                                <w:szCs w:val="11"/>
                              </w:rPr>
                              <w:t>SAASIA (Sosaiete Aoga Amata Sāmoa I Aotearoa Incorporated)</w:t>
                            </w:r>
                            <w:r w:rsidRPr="000657F6">
                              <w:rPr>
                                <w:rFonts w:ascii="Arial" w:eastAsia="Calibri" w:hAnsi="Arial" w:cs="Arial"/>
                                <w:sz w:val="11"/>
                                <w:szCs w:val="11"/>
                              </w:rPr>
                              <w:t xml:space="preserve"> </w:t>
                            </w:r>
                          </w:p>
                          <w:p w14:paraId="0A8C55B4" w14:textId="77777777" w:rsidR="00D86CD2" w:rsidRDefault="00D86CD2" w:rsidP="00D86CD2">
                            <w:pPr>
                              <w:rPr>
                                <w:rFonts w:ascii="Arial" w:eastAsia="Calibri" w:hAnsi="Arial" w:cs="Arial"/>
                                <w:b/>
                                <w:i/>
                                <w:sz w:val="11"/>
                                <w:szCs w:val="11"/>
                              </w:rPr>
                            </w:pPr>
                            <w:r w:rsidRPr="002E784D">
                              <w:rPr>
                                <w:rFonts w:ascii="Arial" w:eastAsia="Calibri" w:hAnsi="Arial" w:cs="Arial"/>
                                <w:b/>
                                <w:i/>
                                <w:sz w:val="11"/>
                                <w:szCs w:val="11"/>
                              </w:rPr>
                              <w:t>Aoga Amata ECE partners</w:t>
                            </w:r>
                            <w:r w:rsidRPr="00600D61">
                              <w:rPr>
                                <w:rFonts w:ascii="Arial" w:eastAsia="Calibri" w:hAnsi="Arial" w:cs="Arial"/>
                                <w:i/>
                                <w:sz w:val="11"/>
                                <w:szCs w:val="11"/>
                              </w:rPr>
                              <w:t>:</w:t>
                            </w:r>
                            <w:r>
                              <w:rPr>
                                <w:rFonts w:ascii="Arial" w:eastAsia="Calibri" w:hAnsi="Arial" w:cs="Arial"/>
                                <w:i/>
                                <w:sz w:val="11"/>
                                <w:szCs w:val="11"/>
                              </w:rPr>
                              <w:tab/>
                            </w:r>
                            <w:r>
                              <w:rPr>
                                <w:rFonts w:ascii="Arial" w:eastAsia="Calibri" w:hAnsi="Arial" w:cs="Arial"/>
                                <w:i/>
                                <w:sz w:val="11"/>
                                <w:szCs w:val="11"/>
                              </w:rPr>
                              <w:tab/>
                            </w:r>
                            <w:r>
                              <w:rPr>
                                <w:rFonts w:ascii="Arial" w:eastAsia="Calibri" w:hAnsi="Arial" w:cs="Arial"/>
                                <w:i/>
                                <w:sz w:val="11"/>
                                <w:szCs w:val="11"/>
                              </w:rPr>
                              <w:tab/>
                            </w:r>
                            <w:r w:rsidRPr="002E784D">
                              <w:rPr>
                                <w:rFonts w:ascii="Arial" w:eastAsia="Calibri" w:hAnsi="Arial" w:cs="Arial"/>
                                <w:b/>
                                <w:i/>
                                <w:sz w:val="11"/>
                                <w:szCs w:val="11"/>
                              </w:rPr>
                              <w:t>ECE Centre partners</w:t>
                            </w:r>
                            <w:r>
                              <w:rPr>
                                <w:rFonts w:ascii="Arial" w:eastAsia="Calibri" w:hAnsi="Arial" w:cs="Arial"/>
                                <w:b/>
                                <w:i/>
                                <w:sz w:val="11"/>
                                <w:szCs w:val="11"/>
                              </w:rPr>
                              <w:t>:</w:t>
                            </w:r>
                          </w:p>
                          <w:p w14:paraId="44C09343" w14:textId="77777777" w:rsidR="00D86CD2" w:rsidRPr="002E784D" w:rsidRDefault="00D86CD2" w:rsidP="00D86CD2">
                            <w:pPr>
                              <w:spacing w:after="0" w:line="240" w:lineRule="auto"/>
                              <w:ind w:left="360"/>
                              <w:rPr>
                                <w:rFonts w:ascii="Arial" w:eastAsia="Calibri" w:hAnsi="Arial" w:cs="Arial"/>
                                <w:sz w:val="11"/>
                                <w:szCs w:val="11"/>
                                <w:lang w:val="en-US"/>
                              </w:rPr>
                            </w:pPr>
                            <w:r w:rsidRPr="002E784D">
                              <w:rPr>
                                <w:rFonts w:ascii="Arial" w:eastAsia="Calibri" w:hAnsi="Arial" w:cs="Arial"/>
                                <w:bCs/>
                                <w:sz w:val="11"/>
                                <w:szCs w:val="11"/>
                                <w:lang w:val="en-US"/>
                              </w:rPr>
                              <w:t>Seugagogo Aoga Amata</w:t>
                            </w:r>
                            <w:r w:rsidRPr="002E784D">
                              <w:rPr>
                                <w:rFonts w:ascii="Arial" w:eastAsia="Calibri" w:hAnsi="Arial" w:cs="Arial"/>
                                <w:bCs/>
                                <w:sz w:val="11"/>
                                <w:szCs w:val="11"/>
                                <w:lang w:val="en-US"/>
                              </w:rPr>
                              <w:tab/>
                            </w:r>
                            <w:r w:rsidRPr="002E784D">
                              <w:rPr>
                                <w:rFonts w:ascii="Arial" w:eastAsia="Calibri" w:hAnsi="Arial" w:cs="Arial"/>
                                <w:bCs/>
                                <w:sz w:val="11"/>
                                <w:szCs w:val="11"/>
                                <w:lang w:val="en-US"/>
                              </w:rPr>
                              <w:tab/>
                            </w:r>
                            <w:r w:rsidRPr="002E784D">
                              <w:rPr>
                                <w:rFonts w:ascii="Arial" w:eastAsia="Calibri" w:hAnsi="Arial" w:cs="Arial"/>
                                <w:bCs/>
                                <w:sz w:val="11"/>
                                <w:szCs w:val="11"/>
                                <w:lang w:val="en-US"/>
                              </w:rPr>
                              <w:tab/>
                            </w:r>
                            <w:r w:rsidRPr="002E784D">
                              <w:rPr>
                                <w:rFonts w:ascii="Arial" w:eastAsia="Calibri" w:hAnsi="Arial" w:cs="Arial"/>
                                <w:bCs/>
                                <w:sz w:val="11"/>
                                <w:szCs w:val="11"/>
                              </w:rPr>
                              <w:t>Otahuhu Happy Feet Childcare </w:t>
                            </w:r>
                          </w:p>
                          <w:p w14:paraId="2ADE4603" w14:textId="77777777" w:rsidR="00D86CD2" w:rsidRPr="002E784D" w:rsidRDefault="00D86CD2" w:rsidP="00D86CD2">
                            <w:pPr>
                              <w:spacing w:after="0" w:line="240" w:lineRule="auto"/>
                              <w:ind w:left="360"/>
                              <w:rPr>
                                <w:rFonts w:ascii="Arial" w:eastAsia="Calibri" w:hAnsi="Arial" w:cs="Arial"/>
                                <w:sz w:val="11"/>
                                <w:szCs w:val="11"/>
                              </w:rPr>
                            </w:pPr>
                            <w:r w:rsidRPr="002E784D">
                              <w:rPr>
                                <w:rFonts w:ascii="Arial" w:eastAsia="Calibri" w:hAnsi="Arial" w:cs="Arial"/>
                                <w:bCs/>
                                <w:sz w:val="11"/>
                                <w:szCs w:val="11"/>
                                <w:lang w:val="en-US"/>
                              </w:rPr>
                              <w:t xml:space="preserve"> Fotumalama Aoga Amata </w:t>
                            </w:r>
                            <w:r>
                              <w:rPr>
                                <w:rFonts w:ascii="Arial" w:eastAsia="Calibri" w:hAnsi="Arial" w:cs="Arial"/>
                                <w:bCs/>
                                <w:sz w:val="11"/>
                                <w:szCs w:val="11"/>
                                <w:lang w:val="en-US"/>
                              </w:rPr>
                              <w:tab/>
                            </w:r>
                            <w:r>
                              <w:rPr>
                                <w:rFonts w:ascii="Arial" w:eastAsia="Calibri" w:hAnsi="Arial" w:cs="Arial"/>
                                <w:bCs/>
                                <w:sz w:val="11"/>
                                <w:szCs w:val="11"/>
                                <w:lang w:val="en-US"/>
                              </w:rPr>
                              <w:tab/>
                            </w:r>
                            <w:r>
                              <w:rPr>
                                <w:rFonts w:ascii="Arial" w:eastAsia="Calibri" w:hAnsi="Arial" w:cs="Arial"/>
                                <w:bCs/>
                                <w:sz w:val="11"/>
                                <w:szCs w:val="11"/>
                                <w:lang w:val="en-US"/>
                              </w:rPr>
                              <w:tab/>
                              <w:t>Toddlers Turf</w:t>
                            </w:r>
                          </w:p>
                          <w:p w14:paraId="2C309E4F" w14:textId="77777777" w:rsidR="00D86CD2" w:rsidRPr="002E784D" w:rsidRDefault="00D86CD2" w:rsidP="00D86CD2">
                            <w:pPr>
                              <w:spacing w:after="0" w:line="240" w:lineRule="auto"/>
                              <w:ind w:left="360"/>
                              <w:rPr>
                                <w:rFonts w:ascii="Arial" w:eastAsia="Calibri" w:hAnsi="Arial" w:cs="Arial"/>
                                <w:sz w:val="11"/>
                                <w:szCs w:val="11"/>
                              </w:rPr>
                            </w:pPr>
                            <w:r w:rsidRPr="002E784D">
                              <w:rPr>
                                <w:rFonts w:ascii="Arial" w:eastAsia="Calibri" w:hAnsi="Arial" w:cs="Arial"/>
                                <w:bCs/>
                                <w:sz w:val="11"/>
                                <w:szCs w:val="11"/>
                                <w:lang w:val="en-US"/>
                              </w:rPr>
                              <w:t>Taeaofou i Puaseisei Presschool (Raglan</w:t>
                            </w:r>
                            <w:r>
                              <w:rPr>
                                <w:rFonts w:ascii="Arial" w:eastAsia="Calibri" w:hAnsi="Arial" w:cs="Arial"/>
                                <w:bCs/>
                                <w:sz w:val="11"/>
                                <w:szCs w:val="11"/>
                                <w:lang w:val="en-US"/>
                              </w:rPr>
                              <w:t xml:space="preserve"> Street</w:t>
                            </w:r>
                            <w:r w:rsidRPr="002E784D">
                              <w:rPr>
                                <w:rFonts w:ascii="Arial" w:eastAsia="Calibri" w:hAnsi="Arial" w:cs="Arial"/>
                                <w:bCs/>
                                <w:sz w:val="11"/>
                                <w:szCs w:val="11"/>
                                <w:lang w:val="en-US"/>
                              </w:rPr>
                              <w:t xml:space="preserve">) </w:t>
                            </w:r>
                            <w:r>
                              <w:rPr>
                                <w:rFonts w:ascii="Arial" w:eastAsia="Calibri" w:hAnsi="Arial" w:cs="Arial"/>
                                <w:bCs/>
                                <w:sz w:val="11"/>
                                <w:szCs w:val="11"/>
                                <w:lang w:val="en-US"/>
                              </w:rPr>
                              <w:tab/>
                            </w:r>
                            <w:r>
                              <w:rPr>
                                <w:rFonts w:ascii="Arial" w:eastAsia="Calibri" w:hAnsi="Arial" w:cs="Arial"/>
                                <w:bCs/>
                                <w:sz w:val="11"/>
                                <w:szCs w:val="11"/>
                                <w:lang w:val="en-US"/>
                              </w:rPr>
                              <w:tab/>
                              <w:t>Immanuel Preschool Mangere East</w:t>
                            </w:r>
                          </w:p>
                          <w:p w14:paraId="6035FF89" w14:textId="77777777" w:rsidR="00D86CD2" w:rsidRPr="002E784D" w:rsidRDefault="00D86CD2" w:rsidP="00D86CD2">
                            <w:pPr>
                              <w:spacing w:after="0" w:line="240" w:lineRule="auto"/>
                              <w:ind w:left="360"/>
                              <w:rPr>
                                <w:rFonts w:ascii="Arial" w:eastAsia="Calibri" w:hAnsi="Arial" w:cs="Arial"/>
                                <w:sz w:val="11"/>
                                <w:szCs w:val="11"/>
                              </w:rPr>
                            </w:pPr>
                            <w:r w:rsidRPr="002E784D">
                              <w:rPr>
                                <w:rFonts w:ascii="Arial" w:eastAsia="Calibri" w:hAnsi="Arial" w:cs="Arial"/>
                                <w:bCs/>
                                <w:sz w:val="11"/>
                                <w:szCs w:val="11"/>
                                <w:lang w:val="en-US"/>
                              </w:rPr>
                              <w:t>Fetu Taiala Aoga Amata</w:t>
                            </w:r>
                            <w:r>
                              <w:rPr>
                                <w:rFonts w:ascii="Arial" w:eastAsia="Calibri" w:hAnsi="Arial" w:cs="Arial"/>
                                <w:bCs/>
                                <w:sz w:val="11"/>
                                <w:szCs w:val="11"/>
                                <w:lang w:val="en-US"/>
                              </w:rPr>
                              <w:tab/>
                            </w:r>
                            <w:r>
                              <w:rPr>
                                <w:rFonts w:ascii="Arial" w:eastAsia="Calibri" w:hAnsi="Arial" w:cs="Arial"/>
                                <w:bCs/>
                                <w:sz w:val="11"/>
                                <w:szCs w:val="11"/>
                                <w:lang w:val="en-US"/>
                              </w:rPr>
                              <w:tab/>
                            </w:r>
                            <w:r>
                              <w:rPr>
                                <w:rFonts w:ascii="Arial" w:eastAsia="Calibri" w:hAnsi="Arial" w:cs="Arial"/>
                                <w:bCs/>
                                <w:sz w:val="11"/>
                                <w:szCs w:val="11"/>
                                <w:lang w:val="en-US"/>
                              </w:rPr>
                              <w:tab/>
                              <w:t>Pukeko Preschool</w:t>
                            </w:r>
                            <w:r w:rsidRPr="002E784D">
                              <w:rPr>
                                <w:rFonts w:ascii="Arial" w:eastAsia="Calibri" w:hAnsi="Arial" w:cs="Arial"/>
                                <w:bCs/>
                                <w:sz w:val="11"/>
                                <w:szCs w:val="11"/>
                                <w:lang w:val="en-US"/>
                              </w:rPr>
                              <w:t xml:space="preserve"> </w:t>
                            </w:r>
                          </w:p>
                          <w:p w14:paraId="12990583" w14:textId="77777777" w:rsidR="00D86CD2" w:rsidRPr="002E784D" w:rsidRDefault="00D86CD2" w:rsidP="00D86CD2">
                            <w:pPr>
                              <w:spacing w:after="0" w:line="240" w:lineRule="auto"/>
                              <w:ind w:left="360"/>
                              <w:rPr>
                                <w:rFonts w:ascii="Arial" w:eastAsia="Calibri" w:hAnsi="Arial" w:cs="Arial"/>
                                <w:sz w:val="11"/>
                                <w:szCs w:val="11"/>
                              </w:rPr>
                            </w:pPr>
                            <w:r w:rsidRPr="002E784D">
                              <w:rPr>
                                <w:rFonts w:ascii="Arial" w:eastAsia="Calibri" w:hAnsi="Arial" w:cs="Arial"/>
                                <w:bCs/>
                                <w:sz w:val="11"/>
                                <w:szCs w:val="11"/>
                                <w:lang w:val="en-US"/>
                              </w:rPr>
                              <w:t>Tumanu Ae Le Tu Logologo Aoga Amata</w:t>
                            </w:r>
                            <w:r>
                              <w:rPr>
                                <w:rFonts w:ascii="Arial" w:eastAsia="Calibri" w:hAnsi="Arial" w:cs="Arial"/>
                                <w:bCs/>
                                <w:sz w:val="11"/>
                                <w:szCs w:val="11"/>
                                <w:lang w:val="en-US"/>
                              </w:rPr>
                              <w:tab/>
                            </w:r>
                            <w:r>
                              <w:rPr>
                                <w:rFonts w:ascii="Arial" w:eastAsia="Calibri" w:hAnsi="Arial" w:cs="Arial"/>
                                <w:bCs/>
                                <w:sz w:val="11"/>
                                <w:szCs w:val="11"/>
                                <w:lang w:val="en-US"/>
                              </w:rPr>
                              <w:tab/>
                              <w:t>Inspire Early Learning Papakura</w:t>
                            </w:r>
                          </w:p>
                          <w:p w14:paraId="137524CB" w14:textId="77777777" w:rsidR="00D86CD2" w:rsidRPr="002E784D" w:rsidRDefault="00D86CD2" w:rsidP="00D86CD2">
                            <w:pPr>
                              <w:spacing w:after="0" w:line="240" w:lineRule="auto"/>
                              <w:ind w:left="360"/>
                              <w:rPr>
                                <w:rFonts w:ascii="Arial" w:eastAsia="Calibri" w:hAnsi="Arial" w:cs="Arial"/>
                                <w:sz w:val="11"/>
                                <w:szCs w:val="11"/>
                                <w:lang w:val="en-US"/>
                              </w:rPr>
                            </w:pPr>
                            <w:r w:rsidRPr="002E784D">
                              <w:rPr>
                                <w:rFonts w:ascii="Arial" w:eastAsia="Calibri" w:hAnsi="Arial" w:cs="Arial"/>
                                <w:bCs/>
                                <w:sz w:val="11"/>
                                <w:szCs w:val="11"/>
                                <w:lang w:val="en-US"/>
                              </w:rPr>
                              <w:t>Taeaofou i Puaseisei Preschool (Winthrop</w:t>
                            </w:r>
                            <w:r>
                              <w:rPr>
                                <w:rFonts w:ascii="Arial" w:eastAsia="Calibri" w:hAnsi="Arial" w:cs="Arial"/>
                                <w:bCs/>
                                <w:sz w:val="11"/>
                                <w:szCs w:val="11"/>
                                <w:lang w:val="en-US"/>
                              </w:rPr>
                              <w:t xml:space="preserve"> Way</w:t>
                            </w:r>
                            <w:r w:rsidRPr="002E784D">
                              <w:rPr>
                                <w:rFonts w:ascii="Arial" w:eastAsia="Calibri" w:hAnsi="Arial" w:cs="Arial"/>
                                <w:bCs/>
                                <w:sz w:val="11"/>
                                <w:szCs w:val="11"/>
                                <w:lang w:val="en-US"/>
                              </w:rPr>
                              <w:t>)</w:t>
                            </w:r>
                            <w:r w:rsidRPr="002E784D">
                              <w:rPr>
                                <w:rFonts w:ascii="Arial" w:eastAsia="Calibri" w:hAnsi="Arial" w:cs="Arial"/>
                                <w:bCs/>
                                <w:sz w:val="11"/>
                                <w:szCs w:val="11"/>
                                <w:lang w:val="en-US"/>
                              </w:rPr>
                              <w:tab/>
                            </w:r>
                            <w:r>
                              <w:rPr>
                                <w:rFonts w:ascii="Arial" w:eastAsia="Calibri" w:hAnsi="Arial" w:cs="Arial"/>
                                <w:bCs/>
                                <w:sz w:val="11"/>
                                <w:szCs w:val="11"/>
                                <w:lang w:val="en-US"/>
                              </w:rPr>
                              <w:tab/>
                              <w:t>Barnardos Early Learning Mangere</w:t>
                            </w:r>
                          </w:p>
                          <w:p w14:paraId="10114E0D" w14:textId="77777777" w:rsidR="00D86CD2" w:rsidRDefault="00D86CD2" w:rsidP="00D86CD2">
                            <w:pPr>
                              <w:spacing w:after="0" w:line="240" w:lineRule="auto"/>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3AEC4F" id="_x0000_t202" coordsize="21600,21600" o:spt="202" path="m,l,21600r21600,l21600,xe">
                <v:stroke joinstyle="miter"/>
                <v:path gradientshapeok="t" o:connecttype="rect"/>
              </v:shapetype>
              <v:shape id="Text Box 16" o:spid="_x0000_s1026" type="#_x0000_t202" style="position:absolute;left:0;text-align:left;margin-left:8.45pt;margin-top:8.8pt;width:336.55pt;height:86.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YHtOQIAAH0EAAAOAAAAZHJzL2Uyb0RvYy54bWysVE1v2zAMvQ/YfxB0X2xnTtoacYosRYYB&#10;QVsgHXpWZDk2JouapMTOfv0o2flot9Owi0yJ1BP5+OjZfddIchDG1qBymoxiSoTiUNRql9PvL6tP&#10;t5RYx1TBJCiR06Ow9H7+8cOs1ZkYQwWyEIYgiLJZq3NaOaezKLK8Eg2zI9BCobME0zCHW7OLCsNa&#10;RG9kNI7jadSCKbQBLqzF04feSecBvywFd09laYUjMqeYmwurCevWr9F8xrKdYbqq+ZAG+4csGlYr&#10;fPQM9cAcI3tT/wHV1NyAhdKNODQRlGXNRagBq0nid9VsKqZFqAXJsfpMk/1/sPzxsNHPhrjuC3TY&#10;QE9Iq21m8dDX05Wm8V/MlKAfKTyeaROdIxwP0/FNmtxOKOHoS+K7dBrfeJzocl0b674KaIg3cmqw&#10;L4Eudlhb14eeQvxrFmRdrGopw8ZrQSylIQeGXZQuJIngb6KkIm1Op58ncQB+4/PQ5/tbyfiPIb2r&#10;KMSTCnO+FO8t1227gZEtFEckykCvIav5qkbcNbPumRkUDXKDg+CecCklYDIwWJRUYH797dzHYy/R&#10;S0mLIsyp/blnRlAivyns8l2Spl61YZNObsa4Mdee7bVH7ZslIEMJjpzmwfTxTp7M0kDzivOy8K+i&#10;iymOb+fUncyl60cD542LxSIEoU41c2u10dxD+454Pl+6V2b00E+HUniEk1xZ9q6tfay/qWCxd1DW&#10;oeee4J7VgXfUeFDNMI9+iK73Iery15j/BgAA//8DAFBLAwQUAAYACAAAACEAUar1mNkAAAAJAQAA&#10;DwAAAGRycy9kb3ducmV2LnhtbExPQU7DMBC8I/EHa5G4UQcOIQlxqoIKF04UxNmNt7bVeB3Fbhp+&#10;z/YEp93ZGc3OtOslDGLGKflICu5XBQikPhpPVsHX5+tdBSJlTUYPkVDBDyZYd9dXrW5MPNMHzrts&#10;BZtQarQCl/PYSJl6h0GnVRyRmDvEKejMcLLSTPrM5mGQD0VRyqA98QenR3xx2B93p6Bg+2xr21d6&#10;ctvKeD8v34d3+6bU7c2yeQKRccl/YrjE5+jQcaZ9PJFJYmBc1qzk+ViCYL6sC+6258NlkV0r/zfo&#10;fgEAAP//AwBQSwECLQAUAAYACAAAACEAtoM4kv4AAADhAQAAEwAAAAAAAAAAAAAAAAAAAAAAW0Nv&#10;bnRlbnRfVHlwZXNdLnhtbFBLAQItABQABgAIAAAAIQA4/SH/1gAAAJQBAAALAAAAAAAAAAAAAAAA&#10;AC8BAABfcmVscy8ucmVsc1BLAQItABQABgAIAAAAIQClsYHtOQIAAH0EAAAOAAAAAAAAAAAAAAAA&#10;AC4CAABkcnMvZTJvRG9jLnhtbFBLAQItABQABgAIAAAAIQBRqvWY2QAAAAkBAAAPAAAAAAAAAAAA&#10;AAAAAJMEAABkcnMvZG93bnJldi54bWxQSwUGAAAAAAQABADzAAAAmQUAAAAA&#10;" fillcolor="white [3201]" strokeweight=".5pt">
                <v:textbox>
                  <w:txbxContent>
                    <w:p w14:paraId="3768F0FC" w14:textId="77777777" w:rsidR="00D86CD2" w:rsidRDefault="00D86CD2" w:rsidP="00D86CD2">
                      <w:pPr>
                        <w:pStyle w:val="Heading1"/>
                        <w:spacing w:line="218" w:lineRule="exact"/>
                        <w:ind w:left="0"/>
                        <w:jc w:val="both"/>
                        <w:rPr>
                          <w:rFonts w:ascii="Arial" w:hAnsi="Arial" w:cs="Arial"/>
                          <w:sz w:val="16"/>
                          <w:szCs w:val="16"/>
                        </w:rPr>
                      </w:pPr>
                      <w:r w:rsidRPr="00600D61">
                        <w:rPr>
                          <w:rFonts w:ascii="Arial" w:hAnsi="Arial" w:cs="Arial"/>
                          <w:sz w:val="16"/>
                          <w:szCs w:val="16"/>
                        </w:rPr>
                        <w:t>Our partners:</w:t>
                      </w:r>
                    </w:p>
                    <w:p w14:paraId="4FF1CE83" w14:textId="77777777" w:rsidR="00D86CD2" w:rsidRDefault="00D86CD2" w:rsidP="00D86CD2">
                      <w:pPr>
                        <w:jc w:val="center"/>
                        <w:rPr>
                          <w:rFonts w:ascii="Arial" w:eastAsia="Calibri" w:hAnsi="Arial" w:cs="Arial"/>
                          <w:sz w:val="11"/>
                          <w:szCs w:val="11"/>
                        </w:rPr>
                      </w:pPr>
                      <w:r w:rsidRPr="002E784D">
                        <w:rPr>
                          <w:rFonts w:ascii="Arial" w:eastAsia="Calibri" w:hAnsi="Arial" w:cs="Arial"/>
                          <w:sz w:val="11"/>
                          <w:szCs w:val="11"/>
                        </w:rPr>
                        <w:t>SAASIA (Sosaiete Aoga Amata Sāmoa I Aotearoa Incorporated)</w:t>
                      </w:r>
                      <w:r w:rsidRPr="000657F6">
                        <w:rPr>
                          <w:rFonts w:ascii="Arial" w:eastAsia="Calibri" w:hAnsi="Arial" w:cs="Arial"/>
                          <w:sz w:val="11"/>
                          <w:szCs w:val="11"/>
                        </w:rPr>
                        <w:t xml:space="preserve"> </w:t>
                      </w:r>
                    </w:p>
                    <w:p w14:paraId="0A8C55B4" w14:textId="77777777" w:rsidR="00D86CD2" w:rsidRDefault="00D86CD2" w:rsidP="00D86CD2">
                      <w:pPr>
                        <w:rPr>
                          <w:rFonts w:ascii="Arial" w:eastAsia="Calibri" w:hAnsi="Arial" w:cs="Arial"/>
                          <w:b/>
                          <w:i/>
                          <w:sz w:val="11"/>
                          <w:szCs w:val="11"/>
                        </w:rPr>
                      </w:pPr>
                      <w:r w:rsidRPr="002E784D">
                        <w:rPr>
                          <w:rFonts w:ascii="Arial" w:eastAsia="Calibri" w:hAnsi="Arial" w:cs="Arial"/>
                          <w:b/>
                          <w:i/>
                          <w:sz w:val="11"/>
                          <w:szCs w:val="11"/>
                        </w:rPr>
                        <w:t>Aoga Amata ECE partners</w:t>
                      </w:r>
                      <w:r w:rsidRPr="00600D61">
                        <w:rPr>
                          <w:rFonts w:ascii="Arial" w:eastAsia="Calibri" w:hAnsi="Arial" w:cs="Arial"/>
                          <w:i/>
                          <w:sz w:val="11"/>
                          <w:szCs w:val="11"/>
                        </w:rPr>
                        <w:t>:</w:t>
                      </w:r>
                      <w:r>
                        <w:rPr>
                          <w:rFonts w:ascii="Arial" w:eastAsia="Calibri" w:hAnsi="Arial" w:cs="Arial"/>
                          <w:i/>
                          <w:sz w:val="11"/>
                          <w:szCs w:val="11"/>
                        </w:rPr>
                        <w:tab/>
                      </w:r>
                      <w:r>
                        <w:rPr>
                          <w:rFonts w:ascii="Arial" w:eastAsia="Calibri" w:hAnsi="Arial" w:cs="Arial"/>
                          <w:i/>
                          <w:sz w:val="11"/>
                          <w:szCs w:val="11"/>
                        </w:rPr>
                        <w:tab/>
                      </w:r>
                      <w:r>
                        <w:rPr>
                          <w:rFonts w:ascii="Arial" w:eastAsia="Calibri" w:hAnsi="Arial" w:cs="Arial"/>
                          <w:i/>
                          <w:sz w:val="11"/>
                          <w:szCs w:val="11"/>
                        </w:rPr>
                        <w:tab/>
                      </w:r>
                      <w:r w:rsidRPr="002E784D">
                        <w:rPr>
                          <w:rFonts w:ascii="Arial" w:eastAsia="Calibri" w:hAnsi="Arial" w:cs="Arial"/>
                          <w:b/>
                          <w:i/>
                          <w:sz w:val="11"/>
                          <w:szCs w:val="11"/>
                        </w:rPr>
                        <w:t>ECE Centre partners</w:t>
                      </w:r>
                      <w:r>
                        <w:rPr>
                          <w:rFonts w:ascii="Arial" w:eastAsia="Calibri" w:hAnsi="Arial" w:cs="Arial"/>
                          <w:b/>
                          <w:i/>
                          <w:sz w:val="11"/>
                          <w:szCs w:val="11"/>
                        </w:rPr>
                        <w:t>:</w:t>
                      </w:r>
                    </w:p>
                    <w:p w14:paraId="44C09343" w14:textId="77777777" w:rsidR="00D86CD2" w:rsidRPr="002E784D" w:rsidRDefault="00D86CD2" w:rsidP="00D86CD2">
                      <w:pPr>
                        <w:spacing w:after="0" w:line="240" w:lineRule="auto"/>
                        <w:ind w:left="360"/>
                        <w:rPr>
                          <w:rFonts w:ascii="Arial" w:eastAsia="Calibri" w:hAnsi="Arial" w:cs="Arial"/>
                          <w:sz w:val="11"/>
                          <w:szCs w:val="11"/>
                          <w:lang w:val="en-US"/>
                        </w:rPr>
                      </w:pPr>
                      <w:r w:rsidRPr="002E784D">
                        <w:rPr>
                          <w:rFonts w:ascii="Arial" w:eastAsia="Calibri" w:hAnsi="Arial" w:cs="Arial"/>
                          <w:bCs/>
                          <w:sz w:val="11"/>
                          <w:szCs w:val="11"/>
                          <w:lang w:val="en-US"/>
                        </w:rPr>
                        <w:t>Seugagogo Aoga Amata</w:t>
                      </w:r>
                      <w:r w:rsidRPr="002E784D">
                        <w:rPr>
                          <w:rFonts w:ascii="Arial" w:eastAsia="Calibri" w:hAnsi="Arial" w:cs="Arial"/>
                          <w:bCs/>
                          <w:sz w:val="11"/>
                          <w:szCs w:val="11"/>
                          <w:lang w:val="en-US"/>
                        </w:rPr>
                        <w:tab/>
                      </w:r>
                      <w:r w:rsidRPr="002E784D">
                        <w:rPr>
                          <w:rFonts w:ascii="Arial" w:eastAsia="Calibri" w:hAnsi="Arial" w:cs="Arial"/>
                          <w:bCs/>
                          <w:sz w:val="11"/>
                          <w:szCs w:val="11"/>
                          <w:lang w:val="en-US"/>
                        </w:rPr>
                        <w:tab/>
                      </w:r>
                      <w:r w:rsidRPr="002E784D">
                        <w:rPr>
                          <w:rFonts w:ascii="Arial" w:eastAsia="Calibri" w:hAnsi="Arial" w:cs="Arial"/>
                          <w:bCs/>
                          <w:sz w:val="11"/>
                          <w:szCs w:val="11"/>
                          <w:lang w:val="en-US"/>
                        </w:rPr>
                        <w:tab/>
                      </w:r>
                      <w:r w:rsidRPr="002E784D">
                        <w:rPr>
                          <w:rFonts w:ascii="Arial" w:eastAsia="Calibri" w:hAnsi="Arial" w:cs="Arial"/>
                          <w:bCs/>
                          <w:sz w:val="11"/>
                          <w:szCs w:val="11"/>
                        </w:rPr>
                        <w:t>Otahuhu Happy Feet Childcare </w:t>
                      </w:r>
                    </w:p>
                    <w:p w14:paraId="2ADE4603" w14:textId="77777777" w:rsidR="00D86CD2" w:rsidRPr="002E784D" w:rsidRDefault="00D86CD2" w:rsidP="00D86CD2">
                      <w:pPr>
                        <w:spacing w:after="0" w:line="240" w:lineRule="auto"/>
                        <w:ind w:left="360"/>
                        <w:rPr>
                          <w:rFonts w:ascii="Arial" w:eastAsia="Calibri" w:hAnsi="Arial" w:cs="Arial"/>
                          <w:sz w:val="11"/>
                          <w:szCs w:val="11"/>
                        </w:rPr>
                      </w:pPr>
                      <w:r w:rsidRPr="002E784D">
                        <w:rPr>
                          <w:rFonts w:ascii="Arial" w:eastAsia="Calibri" w:hAnsi="Arial" w:cs="Arial"/>
                          <w:bCs/>
                          <w:sz w:val="11"/>
                          <w:szCs w:val="11"/>
                          <w:lang w:val="en-US"/>
                        </w:rPr>
                        <w:t xml:space="preserve"> Fotumalama Aoga Amata </w:t>
                      </w:r>
                      <w:r>
                        <w:rPr>
                          <w:rFonts w:ascii="Arial" w:eastAsia="Calibri" w:hAnsi="Arial" w:cs="Arial"/>
                          <w:bCs/>
                          <w:sz w:val="11"/>
                          <w:szCs w:val="11"/>
                          <w:lang w:val="en-US"/>
                        </w:rPr>
                        <w:tab/>
                      </w:r>
                      <w:r>
                        <w:rPr>
                          <w:rFonts w:ascii="Arial" w:eastAsia="Calibri" w:hAnsi="Arial" w:cs="Arial"/>
                          <w:bCs/>
                          <w:sz w:val="11"/>
                          <w:szCs w:val="11"/>
                          <w:lang w:val="en-US"/>
                        </w:rPr>
                        <w:tab/>
                      </w:r>
                      <w:r>
                        <w:rPr>
                          <w:rFonts w:ascii="Arial" w:eastAsia="Calibri" w:hAnsi="Arial" w:cs="Arial"/>
                          <w:bCs/>
                          <w:sz w:val="11"/>
                          <w:szCs w:val="11"/>
                          <w:lang w:val="en-US"/>
                        </w:rPr>
                        <w:tab/>
                        <w:t>Toddlers Turf</w:t>
                      </w:r>
                    </w:p>
                    <w:p w14:paraId="2C309E4F" w14:textId="77777777" w:rsidR="00D86CD2" w:rsidRPr="002E784D" w:rsidRDefault="00D86CD2" w:rsidP="00D86CD2">
                      <w:pPr>
                        <w:spacing w:after="0" w:line="240" w:lineRule="auto"/>
                        <w:ind w:left="360"/>
                        <w:rPr>
                          <w:rFonts w:ascii="Arial" w:eastAsia="Calibri" w:hAnsi="Arial" w:cs="Arial"/>
                          <w:sz w:val="11"/>
                          <w:szCs w:val="11"/>
                        </w:rPr>
                      </w:pPr>
                      <w:r w:rsidRPr="002E784D">
                        <w:rPr>
                          <w:rFonts w:ascii="Arial" w:eastAsia="Calibri" w:hAnsi="Arial" w:cs="Arial"/>
                          <w:bCs/>
                          <w:sz w:val="11"/>
                          <w:szCs w:val="11"/>
                          <w:lang w:val="en-US"/>
                        </w:rPr>
                        <w:t>Taeaofou i Puaseisei Presschool (Raglan</w:t>
                      </w:r>
                      <w:r>
                        <w:rPr>
                          <w:rFonts w:ascii="Arial" w:eastAsia="Calibri" w:hAnsi="Arial" w:cs="Arial"/>
                          <w:bCs/>
                          <w:sz w:val="11"/>
                          <w:szCs w:val="11"/>
                          <w:lang w:val="en-US"/>
                        </w:rPr>
                        <w:t xml:space="preserve"> Street</w:t>
                      </w:r>
                      <w:r w:rsidRPr="002E784D">
                        <w:rPr>
                          <w:rFonts w:ascii="Arial" w:eastAsia="Calibri" w:hAnsi="Arial" w:cs="Arial"/>
                          <w:bCs/>
                          <w:sz w:val="11"/>
                          <w:szCs w:val="11"/>
                          <w:lang w:val="en-US"/>
                        </w:rPr>
                        <w:t xml:space="preserve">) </w:t>
                      </w:r>
                      <w:r>
                        <w:rPr>
                          <w:rFonts w:ascii="Arial" w:eastAsia="Calibri" w:hAnsi="Arial" w:cs="Arial"/>
                          <w:bCs/>
                          <w:sz w:val="11"/>
                          <w:szCs w:val="11"/>
                          <w:lang w:val="en-US"/>
                        </w:rPr>
                        <w:tab/>
                      </w:r>
                      <w:r>
                        <w:rPr>
                          <w:rFonts w:ascii="Arial" w:eastAsia="Calibri" w:hAnsi="Arial" w:cs="Arial"/>
                          <w:bCs/>
                          <w:sz w:val="11"/>
                          <w:szCs w:val="11"/>
                          <w:lang w:val="en-US"/>
                        </w:rPr>
                        <w:tab/>
                        <w:t>Immanuel Preschool Mangere East</w:t>
                      </w:r>
                    </w:p>
                    <w:p w14:paraId="6035FF89" w14:textId="77777777" w:rsidR="00D86CD2" w:rsidRPr="002E784D" w:rsidRDefault="00D86CD2" w:rsidP="00D86CD2">
                      <w:pPr>
                        <w:spacing w:after="0" w:line="240" w:lineRule="auto"/>
                        <w:ind w:left="360"/>
                        <w:rPr>
                          <w:rFonts w:ascii="Arial" w:eastAsia="Calibri" w:hAnsi="Arial" w:cs="Arial"/>
                          <w:sz w:val="11"/>
                          <w:szCs w:val="11"/>
                        </w:rPr>
                      </w:pPr>
                      <w:r w:rsidRPr="002E784D">
                        <w:rPr>
                          <w:rFonts w:ascii="Arial" w:eastAsia="Calibri" w:hAnsi="Arial" w:cs="Arial"/>
                          <w:bCs/>
                          <w:sz w:val="11"/>
                          <w:szCs w:val="11"/>
                          <w:lang w:val="en-US"/>
                        </w:rPr>
                        <w:t>Fetu Taiala Aoga Amata</w:t>
                      </w:r>
                      <w:r>
                        <w:rPr>
                          <w:rFonts w:ascii="Arial" w:eastAsia="Calibri" w:hAnsi="Arial" w:cs="Arial"/>
                          <w:bCs/>
                          <w:sz w:val="11"/>
                          <w:szCs w:val="11"/>
                          <w:lang w:val="en-US"/>
                        </w:rPr>
                        <w:tab/>
                      </w:r>
                      <w:r>
                        <w:rPr>
                          <w:rFonts w:ascii="Arial" w:eastAsia="Calibri" w:hAnsi="Arial" w:cs="Arial"/>
                          <w:bCs/>
                          <w:sz w:val="11"/>
                          <w:szCs w:val="11"/>
                          <w:lang w:val="en-US"/>
                        </w:rPr>
                        <w:tab/>
                      </w:r>
                      <w:r>
                        <w:rPr>
                          <w:rFonts w:ascii="Arial" w:eastAsia="Calibri" w:hAnsi="Arial" w:cs="Arial"/>
                          <w:bCs/>
                          <w:sz w:val="11"/>
                          <w:szCs w:val="11"/>
                          <w:lang w:val="en-US"/>
                        </w:rPr>
                        <w:tab/>
                        <w:t>Pukeko Preschool</w:t>
                      </w:r>
                      <w:r w:rsidRPr="002E784D">
                        <w:rPr>
                          <w:rFonts w:ascii="Arial" w:eastAsia="Calibri" w:hAnsi="Arial" w:cs="Arial"/>
                          <w:bCs/>
                          <w:sz w:val="11"/>
                          <w:szCs w:val="11"/>
                          <w:lang w:val="en-US"/>
                        </w:rPr>
                        <w:t xml:space="preserve"> </w:t>
                      </w:r>
                    </w:p>
                    <w:p w14:paraId="12990583" w14:textId="77777777" w:rsidR="00D86CD2" w:rsidRPr="002E784D" w:rsidRDefault="00D86CD2" w:rsidP="00D86CD2">
                      <w:pPr>
                        <w:spacing w:after="0" w:line="240" w:lineRule="auto"/>
                        <w:ind w:left="360"/>
                        <w:rPr>
                          <w:rFonts w:ascii="Arial" w:eastAsia="Calibri" w:hAnsi="Arial" w:cs="Arial"/>
                          <w:sz w:val="11"/>
                          <w:szCs w:val="11"/>
                        </w:rPr>
                      </w:pPr>
                      <w:r w:rsidRPr="002E784D">
                        <w:rPr>
                          <w:rFonts w:ascii="Arial" w:eastAsia="Calibri" w:hAnsi="Arial" w:cs="Arial"/>
                          <w:bCs/>
                          <w:sz w:val="11"/>
                          <w:szCs w:val="11"/>
                          <w:lang w:val="en-US"/>
                        </w:rPr>
                        <w:t>Tumanu Ae Le Tu Logologo Aoga Amata</w:t>
                      </w:r>
                      <w:r>
                        <w:rPr>
                          <w:rFonts w:ascii="Arial" w:eastAsia="Calibri" w:hAnsi="Arial" w:cs="Arial"/>
                          <w:bCs/>
                          <w:sz w:val="11"/>
                          <w:szCs w:val="11"/>
                          <w:lang w:val="en-US"/>
                        </w:rPr>
                        <w:tab/>
                      </w:r>
                      <w:r>
                        <w:rPr>
                          <w:rFonts w:ascii="Arial" w:eastAsia="Calibri" w:hAnsi="Arial" w:cs="Arial"/>
                          <w:bCs/>
                          <w:sz w:val="11"/>
                          <w:szCs w:val="11"/>
                          <w:lang w:val="en-US"/>
                        </w:rPr>
                        <w:tab/>
                        <w:t>Inspire Early Learning Papakura</w:t>
                      </w:r>
                    </w:p>
                    <w:p w14:paraId="137524CB" w14:textId="77777777" w:rsidR="00D86CD2" w:rsidRPr="002E784D" w:rsidRDefault="00D86CD2" w:rsidP="00D86CD2">
                      <w:pPr>
                        <w:spacing w:after="0" w:line="240" w:lineRule="auto"/>
                        <w:ind w:left="360"/>
                        <w:rPr>
                          <w:rFonts w:ascii="Arial" w:eastAsia="Calibri" w:hAnsi="Arial" w:cs="Arial"/>
                          <w:sz w:val="11"/>
                          <w:szCs w:val="11"/>
                          <w:lang w:val="en-US"/>
                        </w:rPr>
                      </w:pPr>
                      <w:r w:rsidRPr="002E784D">
                        <w:rPr>
                          <w:rFonts w:ascii="Arial" w:eastAsia="Calibri" w:hAnsi="Arial" w:cs="Arial"/>
                          <w:bCs/>
                          <w:sz w:val="11"/>
                          <w:szCs w:val="11"/>
                          <w:lang w:val="en-US"/>
                        </w:rPr>
                        <w:t>Taeaofou i Puaseisei Preschool (Winthrop</w:t>
                      </w:r>
                      <w:r>
                        <w:rPr>
                          <w:rFonts w:ascii="Arial" w:eastAsia="Calibri" w:hAnsi="Arial" w:cs="Arial"/>
                          <w:bCs/>
                          <w:sz w:val="11"/>
                          <w:szCs w:val="11"/>
                          <w:lang w:val="en-US"/>
                        </w:rPr>
                        <w:t xml:space="preserve"> Way</w:t>
                      </w:r>
                      <w:r w:rsidRPr="002E784D">
                        <w:rPr>
                          <w:rFonts w:ascii="Arial" w:eastAsia="Calibri" w:hAnsi="Arial" w:cs="Arial"/>
                          <w:bCs/>
                          <w:sz w:val="11"/>
                          <w:szCs w:val="11"/>
                          <w:lang w:val="en-US"/>
                        </w:rPr>
                        <w:t>)</w:t>
                      </w:r>
                      <w:r w:rsidRPr="002E784D">
                        <w:rPr>
                          <w:rFonts w:ascii="Arial" w:eastAsia="Calibri" w:hAnsi="Arial" w:cs="Arial"/>
                          <w:bCs/>
                          <w:sz w:val="11"/>
                          <w:szCs w:val="11"/>
                          <w:lang w:val="en-US"/>
                        </w:rPr>
                        <w:tab/>
                      </w:r>
                      <w:r>
                        <w:rPr>
                          <w:rFonts w:ascii="Arial" w:eastAsia="Calibri" w:hAnsi="Arial" w:cs="Arial"/>
                          <w:bCs/>
                          <w:sz w:val="11"/>
                          <w:szCs w:val="11"/>
                          <w:lang w:val="en-US"/>
                        </w:rPr>
                        <w:tab/>
                        <w:t>Barnardos Early Learning Mangere</w:t>
                      </w:r>
                    </w:p>
                    <w:p w14:paraId="10114E0D" w14:textId="77777777" w:rsidR="00D86CD2" w:rsidRDefault="00D86CD2" w:rsidP="00D86CD2">
                      <w:pPr>
                        <w:spacing w:after="0" w:line="240" w:lineRule="auto"/>
                        <w:ind w:left="360"/>
                      </w:pPr>
                    </w:p>
                  </w:txbxContent>
                </v:textbox>
                <w10:wrap anchorx="margin"/>
              </v:shape>
            </w:pict>
          </mc:Fallback>
        </mc:AlternateContent>
      </w:r>
    </w:p>
    <w:p w14:paraId="43EC75C0" w14:textId="570D0BBF" w:rsidR="00A01081" w:rsidRDefault="00A01081" w:rsidP="003C388F">
      <w:pPr>
        <w:spacing w:after="0" w:line="240" w:lineRule="auto"/>
        <w:jc w:val="both"/>
        <w:rPr>
          <w:rFonts w:ascii="Arial" w:hAnsi="Arial" w:cs="Arial"/>
          <w:sz w:val="18"/>
          <w:szCs w:val="18"/>
        </w:rPr>
      </w:pPr>
    </w:p>
    <w:p w14:paraId="7A405D21" w14:textId="5AD2337D" w:rsidR="00A01081" w:rsidRDefault="00A01081" w:rsidP="003C388F">
      <w:pPr>
        <w:spacing w:after="0" w:line="240" w:lineRule="auto"/>
        <w:jc w:val="both"/>
        <w:rPr>
          <w:rFonts w:ascii="Arial" w:hAnsi="Arial" w:cs="Arial"/>
          <w:sz w:val="18"/>
          <w:szCs w:val="18"/>
        </w:rPr>
      </w:pPr>
    </w:p>
    <w:p w14:paraId="7ECB3790" w14:textId="0C488B26" w:rsidR="00A01081" w:rsidRDefault="00A01081" w:rsidP="003C388F">
      <w:pPr>
        <w:spacing w:after="0" w:line="240" w:lineRule="auto"/>
        <w:jc w:val="both"/>
        <w:rPr>
          <w:rFonts w:ascii="Arial" w:hAnsi="Arial" w:cs="Arial"/>
          <w:sz w:val="18"/>
          <w:szCs w:val="18"/>
        </w:rPr>
      </w:pPr>
    </w:p>
    <w:p w14:paraId="382D5CFA" w14:textId="249278D2" w:rsidR="00A01081" w:rsidRDefault="00A01081" w:rsidP="003C388F">
      <w:pPr>
        <w:spacing w:after="0" w:line="240" w:lineRule="auto"/>
        <w:jc w:val="both"/>
        <w:rPr>
          <w:rFonts w:ascii="Arial" w:hAnsi="Arial" w:cs="Arial"/>
          <w:sz w:val="18"/>
          <w:szCs w:val="18"/>
        </w:rPr>
      </w:pPr>
    </w:p>
    <w:p w14:paraId="30C811B7" w14:textId="5ABE0945" w:rsidR="00A01081" w:rsidRDefault="00A01081" w:rsidP="003C388F">
      <w:pPr>
        <w:spacing w:after="0" w:line="240" w:lineRule="auto"/>
        <w:jc w:val="both"/>
        <w:rPr>
          <w:rFonts w:ascii="Arial" w:hAnsi="Arial" w:cs="Arial"/>
          <w:sz w:val="18"/>
          <w:szCs w:val="18"/>
        </w:rPr>
      </w:pPr>
    </w:p>
    <w:p w14:paraId="73396AED" w14:textId="15D2FE54" w:rsidR="00A01081" w:rsidRDefault="00A01081" w:rsidP="003C388F">
      <w:pPr>
        <w:spacing w:after="0" w:line="240" w:lineRule="auto"/>
        <w:jc w:val="both"/>
        <w:rPr>
          <w:rFonts w:ascii="Arial" w:hAnsi="Arial" w:cs="Arial"/>
          <w:sz w:val="18"/>
          <w:szCs w:val="18"/>
        </w:rPr>
      </w:pPr>
    </w:p>
    <w:p w14:paraId="37C62016" w14:textId="3D91234C" w:rsidR="003C388F" w:rsidRPr="002D489E" w:rsidRDefault="003C388F" w:rsidP="00C82ADA">
      <w:pPr>
        <w:spacing w:after="0" w:line="240" w:lineRule="auto"/>
        <w:jc w:val="both"/>
        <w:rPr>
          <w:rFonts w:ascii="Arial" w:eastAsia="Times New Roman" w:hAnsi="Arial" w:cs="Arial"/>
          <w:b/>
          <w:bCs/>
          <w:color w:val="222222"/>
          <w:sz w:val="18"/>
          <w:szCs w:val="18"/>
        </w:rPr>
      </w:pPr>
      <w:r w:rsidRPr="002D489E">
        <w:rPr>
          <w:rFonts w:ascii="Arial" w:eastAsia="Times New Roman" w:hAnsi="Arial" w:cs="Arial"/>
          <w:b/>
          <w:bCs/>
          <w:color w:val="222222"/>
          <w:sz w:val="18"/>
          <w:szCs w:val="18"/>
        </w:rPr>
        <w:t xml:space="preserve">Research </w:t>
      </w:r>
      <w:r w:rsidR="008B3554">
        <w:rPr>
          <w:rFonts w:ascii="Arial" w:eastAsia="Times New Roman" w:hAnsi="Arial" w:cs="Arial"/>
          <w:b/>
          <w:bCs/>
          <w:color w:val="222222"/>
          <w:sz w:val="18"/>
          <w:szCs w:val="18"/>
        </w:rPr>
        <w:t>q</w:t>
      </w:r>
      <w:r w:rsidRPr="002D489E">
        <w:rPr>
          <w:rFonts w:ascii="Arial" w:eastAsia="Times New Roman" w:hAnsi="Arial" w:cs="Arial"/>
          <w:b/>
          <w:bCs/>
          <w:color w:val="222222"/>
          <w:sz w:val="18"/>
          <w:szCs w:val="18"/>
        </w:rPr>
        <w:t xml:space="preserve">uestions: </w:t>
      </w:r>
    </w:p>
    <w:p w14:paraId="1DDB530D" w14:textId="62767B76" w:rsidR="006779D0" w:rsidRPr="002D489E" w:rsidRDefault="006779D0" w:rsidP="00BF43C8">
      <w:pPr>
        <w:spacing w:after="0" w:line="240" w:lineRule="auto"/>
        <w:ind w:left="-142"/>
        <w:jc w:val="both"/>
        <w:rPr>
          <w:rFonts w:ascii="Arial" w:eastAsia="Times New Roman" w:hAnsi="Arial" w:cs="Arial"/>
          <w:bCs/>
          <w:color w:val="222222"/>
          <w:sz w:val="18"/>
          <w:szCs w:val="18"/>
        </w:rPr>
      </w:pPr>
      <w:r w:rsidRPr="002D489E">
        <w:rPr>
          <w:rFonts w:ascii="Arial" w:eastAsia="Times New Roman" w:hAnsi="Arial" w:cs="Arial"/>
          <w:bCs/>
          <w:color w:val="222222"/>
          <w:sz w:val="18"/>
          <w:szCs w:val="18"/>
          <w:lang w:val="en-GB"/>
        </w:rPr>
        <w:t xml:space="preserve">1) What is pepe meamea, and how is it grounded in Samoan </w:t>
      </w:r>
      <w:r w:rsidR="00BF43C8" w:rsidRPr="002D489E">
        <w:rPr>
          <w:rFonts w:ascii="Arial" w:eastAsia="Times New Roman" w:hAnsi="Arial" w:cs="Arial"/>
          <w:bCs/>
          <w:color w:val="222222"/>
          <w:sz w:val="18"/>
          <w:szCs w:val="18"/>
          <w:lang w:val="en-GB"/>
        </w:rPr>
        <w:t>indigenous knowledge systems</w:t>
      </w:r>
      <w:r w:rsidRPr="002D489E">
        <w:rPr>
          <w:rFonts w:ascii="Arial" w:eastAsia="Times New Roman" w:hAnsi="Arial" w:cs="Arial"/>
          <w:bCs/>
          <w:color w:val="222222"/>
          <w:sz w:val="18"/>
          <w:szCs w:val="18"/>
          <w:lang w:val="en-GB"/>
        </w:rPr>
        <w:t xml:space="preserve"> and ontology?</w:t>
      </w:r>
    </w:p>
    <w:p w14:paraId="6782E3D1" w14:textId="60D4C997" w:rsidR="006779D0" w:rsidRPr="002D489E" w:rsidRDefault="006779D0" w:rsidP="00BF43C8">
      <w:pPr>
        <w:spacing w:after="0" w:line="240" w:lineRule="auto"/>
        <w:ind w:left="-142"/>
        <w:jc w:val="both"/>
        <w:rPr>
          <w:rFonts w:ascii="Arial" w:eastAsia="Times New Roman" w:hAnsi="Arial" w:cs="Arial"/>
          <w:bCs/>
          <w:color w:val="222222"/>
          <w:sz w:val="18"/>
          <w:szCs w:val="18"/>
          <w:lang w:val="en-GB"/>
        </w:rPr>
      </w:pPr>
      <w:r w:rsidRPr="002D489E">
        <w:rPr>
          <w:rFonts w:ascii="Arial" w:eastAsia="Times New Roman" w:hAnsi="Arial" w:cs="Arial"/>
          <w:bCs/>
          <w:color w:val="222222"/>
          <w:sz w:val="18"/>
          <w:szCs w:val="18"/>
          <w:lang w:val="en-GB"/>
        </w:rPr>
        <w:t xml:space="preserve">2) How is pepe meamea </w:t>
      </w:r>
      <w:r w:rsidR="000C109B" w:rsidRPr="002D489E">
        <w:rPr>
          <w:rFonts w:ascii="Arial" w:eastAsia="Times New Roman" w:hAnsi="Arial" w:cs="Arial"/>
          <w:bCs/>
          <w:color w:val="222222"/>
          <w:sz w:val="18"/>
          <w:szCs w:val="18"/>
          <w:lang w:val="en-GB"/>
        </w:rPr>
        <w:t xml:space="preserve">pedagogy </w:t>
      </w:r>
      <w:r w:rsidRPr="002D489E">
        <w:rPr>
          <w:rFonts w:ascii="Arial" w:eastAsia="Times New Roman" w:hAnsi="Arial" w:cs="Arial"/>
          <w:bCs/>
          <w:color w:val="222222"/>
          <w:sz w:val="18"/>
          <w:szCs w:val="18"/>
          <w:lang w:val="en-GB"/>
        </w:rPr>
        <w:t>understood and practised within Samoan Aoga Amata communities?</w:t>
      </w:r>
    </w:p>
    <w:p w14:paraId="09CDEB80" w14:textId="6C9DEE81" w:rsidR="006779D0" w:rsidRPr="002D489E" w:rsidRDefault="006779D0" w:rsidP="00BF43C8">
      <w:pPr>
        <w:spacing w:after="0" w:line="240" w:lineRule="auto"/>
        <w:ind w:left="-142"/>
        <w:jc w:val="both"/>
        <w:rPr>
          <w:rFonts w:ascii="Arial" w:eastAsia="Times New Roman" w:hAnsi="Arial" w:cs="Arial"/>
          <w:bCs/>
          <w:color w:val="222222"/>
          <w:sz w:val="18"/>
          <w:szCs w:val="18"/>
          <w:lang w:val="en-GB"/>
        </w:rPr>
      </w:pPr>
      <w:r w:rsidRPr="002D489E">
        <w:rPr>
          <w:rFonts w:ascii="Arial" w:eastAsia="Times New Roman" w:hAnsi="Arial" w:cs="Arial"/>
          <w:bCs/>
          <w:color w:val="222222"/>
          <w:sz w:val="18"/>
          <w:szCs w:val="18"/>
          <w:lang w:val="en-GB"/>
        </w:rPr>
        <w:t>3) How effective are cross-cultural mentoring partnerships between Samoan Aoga Amata and English</w:t>
      </w:r>
      <w:r w:rsidR="00CC2260" w:rsidRPr="002D489E">
        <w:rPr>
          <w:rFonts w:ascii="Arial" w:eastAsia="Times New Roman" w:hAnsi="Arial" w:cs="Arial"/>
          <w:bCs/>
          <w:color w:val="222222"/>
          <w:sz w:val="18"/>
          <w:szCs w:val="18"/>
          <w:lang w:val="en-GB"/>
        </w:rPr>
        <w:t>-</w:t>
      </w:r>
      <w:r w:rsidRPr="002D489E">
        <w:rPr>
          <w:rFonts w:ascii="Arial" w:eastAsia="Times New Roman" w:hAnsi="Arial" w:cs="Arial"/>
          <w:bCs/>
          <w:color w:val="222222"/>
          <w:sz w:val="18"/>
          <w:szCs w:val="18"/>
          <w:lang w:val="en-GB"/>
        </w:rPr>
        <w:t>medium ECE centres in fostering culturally sustain</w:t>
      </w:r>
      <w:r w:rsidR="00D516D4" w:rsidRPr="002D489E">
        <w:rPr>
          <w:rFonts w:ascii="Arial" w:eastAsia="Times New Roman" w:hAnsi="Arial" w:cs="Arial"/>
          <w:bCs/>
          <w:color w:val="222222"/>
          <w:sz w:val="18"/>
          <w:szCs w:val="18"/>
          <w:lang w:val="en-GB"/>
        </w:rPr>
        <w:t>ing</w:t>
      </w:r>
      <w:r w:rsidRPr="002D489E">
        <w:rPr>
          <w:rFonts w:ascii="Arial" w:eastAsia="Times New Roman" w:hAnsi="Arial" w:cs="Arial"/>
          <w:bCs/>
          <w:color w:val="222222"/>
          <w:sz w:val="18"/>
          <w:szCs w:val="18"/>
          <w:lang w:val="en-GB"/>
        </w:rPr>
        <w:t xml:space="preserve"> pedagogies through the indigenous Samoan framework of pepe meamea?</w:t>
      </w:r>
    </w:p>
    <w:p w14:paraId="6C851860" w14:textId="77C21BC6" w:rsidR="006779D0" w:rsidRPr="004630B9" w:rsidRDefault="006779D0" w:rsidP="00BF43C8">
      <w:pPr>
        <w:spacing w:after="0" w:line="240" w:lineRule="auto"/>
        <w:ind w:left="-142"/>
        <w:jc w:val="both"/>
        <w:rPr>
          <w:rFonts w:ascii="Arial" w:eastAsia="Times New Roman" w:hAnsi="Arial" w:cs="Arial"/>
          <w:bCs/>
          <w:sz w:val="18"/>
          <w:szCs w:val="18"/>
        </w:rPr>
      </w:pPr>
      <w:r w:rsidRPr="002D489E">
        <w:rPr>
          <w:rFonts w:ascii="Arial" w:eastAsia="Times New Roman" w:hAnsi="Arial" w:cs="Arial"/>
          <w:bCs/>
          <w:color w:val="222222"/>
          <w:sz w:val="18"/>
          <w:szCs w:val="18"/>
          <w:lang w:val="en-GB"/>
        </w:rPr>
        <w:t xml:space="preserve">4) How has teacher engagement with Samoan </w:t>
      </w:r>
      <w:r w:rsidR="00BF43C8" w:rsidRPr="002D489E">
        <w:rPr>
          <w:rFonts w:ascii="Arial" w:eastAsia="Times New Roman" w:hAnsi="Arial" w:cs="Arial"/>
          <w:bCs/>
          <w:color w:val="222222"/>
          <w:sz w:val="18"/>
          <w:szCs w:val="18"/>
          <w:lang w:val="en-GB"/>
        </w:rPr>
        <w:t xml:space="preserve">indigenous knowledge systems </w:t>
      </w:r>
      <w:r w:rsidRPr="002D489E">
        <w:rPr>
          <w:rFonts w:ascii="Arial" w:eastAsia="Times New Roman" w:hAnsi="Arial" w:cs="Arial"/>
          <w:bCs/>
          <w:color w:val="222222"/>
          <w:sz w:val="18"/>
          <w:szCs w:val="18"/>
          <w:lang w:val="en-GB"/>
        </w:rPr>
        <w:t xml:space="preserve">and the framework of pepe meamea transformed pedagogy </w:t>
      </w:r>
      <w:r w:rsidR="00A01081" w:rsidRPr="00A01081">
        <w:rPr>
          <w:rFonts w:ascii="Arial" w:eastAsia="Times New Roman" w:hAnsi="Arial" w:cs="Arial"/>
          <w:bCs/>
          <w:color w:val="222222"/>
          <w:sz w:val="18"/>
          <w:szCs w:val="18"/>
          <w:lang w:val="en-GB"/>
        </w:rPr>
        <w:t xml:space="preserve">to enhance the </w:t>
      </w:r>
      <w:r w:rsidR="00A01081" w:rsidRPr="004630B9">
        <w:rPr>
          <w:rFonts w:ascii="Arial" w:eastAsia="Times New Roman" w:hAnsi="Arial" w:cs="Arial"/>
          <w:bCs/>
          <w:sz w:val="18"/>
          <w:szCs w:val="18"/>
          <w:lang w:val="en-GB"/>
        </w:rPr>
        <w:t>ola laulelei (cultural wellbeing) of Samoan infants and toddlers?</w:t>
      </w:r>
    </w:p>
    <w:p w14:paraId="1D2372A3" w14:textId="77777777" w:rsidR="00A01081" w:rsidRPr="004630B9" w:rsidRDefault="00A01081" w:rsidP="00BF43C8">
      <w:pPr>
        <w:spacing w:after="0" w:line="240" w:lineRule="auto"/>
        <w:ind w:left="-142"/>
        <w:jc w:val="both"/>
        <w:rPr>
          <w:rFonts w:ascii="Arial" w:eastAsia="Times New Roman" w:hAnsi="Arial" w:cs="Arial"/>
          <w:b/>
          <w:bCs/>
          <w:sz w:val="18"/>
          <w:szCs w:val="18"/>
        </w:rPr>
      </w:pPr>
    </w:p>
    <w:p w14:paraId="60A545C6" w14:textId="4C13C595" w:rsidR="006779D0" w:rsidRPr="004630B9" w:rsidRDefault="006779D0" w:rsidP="00BF43C8">
      <w:pPr>
        <w:spacing w:after="0" w:line="240" w:lineRule="auto"/>
        <w:ind w:left="-142"/>
        <w:jc w:val="both"/>
        <w:rPr>
          <w:rFonts w:ascii="Arial" w:eastAsia="Times New Roman" w:hAnsi="Arial" w:cs="Arial"/>
          <w:b/>
          <w:bCs/>
          <w:sz w:val="18"/>
          <w:szCs w:val="18"/>
        </w:rPr>
      </w:pPr>
      <w:r w:rsidRPr="004630B9">
        <w:rPr>
          <w:rFonts w:ascii="Arial" w:eastAsia="Times New Roman" w:hAnsi="Arial" w:cs="Arial"/>
          <w:b/>
          <w:bCs/>
          <w:sz w:val="18"/>
          <w:szCs w:val="18"/>
        </w:rPr>
        <w:t xml:space="preserve">Key </w:t>
      </w:r>
      <w:r w:rsidR="005A7EB4">
        <w:rPr>
          <w:rFonts w:ascii="Arial" w:eastAsia="Times New Roman" w:hAnsi="Arial" w:cs="Arial"/>
          <w:b/>
          <w:bCs/>
          <w:sz w:val="18"/>
          <w:szCs w:val="18"/>
        </w:rPr>
        <w:t>f</w:t>
      </w:r>
      <w:r w:rsidRPr="004630B9">
        <w:rPr>
          <w:rFonts w:ascii="Arial" w:eastAsia="Times New Roman" w:hAnsi="Arial" w:cs="Arial"/>
          <w:b/>
          <w:bCs/>
          <w:sz w:val="18"/>
          <w:szCs w:val="18"/>
        </w:rPr>
        <w:t xml:space="preserve">indings: </w:t>
      </w:r>
    </w:p>
    <w:p w14:paraId="4F239D07" w14:textId="042D985A" w:rsidR="00600D61" w:rsidRPr="004630B9" w:rsidRDefault="006779D0" w:rsidP="00BF43C8">
      <w:pPr>
        <w:pStyle w:val="ListParagraph"/>
        <w:numPr>
          <w:ilvl w:val="0"/>
          <w:numId w:val="5"/>
        </w:numPr>
        <w:ind w:left="-142" w:firstLine="0"/>
        <w:jc w:val="both"/>
        <w:rPr>
          <w:rFonts w:ascii="Arial" w:eastAsia="Times New Roman" w:hAnsi="Arial" w:cs="Arial"/>
          <w:sz w:val="18"/>
          <w:szCs w:val="18"/>
        </w:rPr>
      </w:pPr>
      <w:r w:rsidRPr="004630B9">
        <w:rPr>
          <w:rFonts w:ascii="Arial" w:eastAsia="Times New Roman" w:hAnsi="Arial" w:cs="Arial"/>
          <w:sz w:val="18"/>
          <w:szCs w:val="18"/>
        </w:rPr>
        <w:t xml:space="preserve">The </w:t>
      </w:r>
      <w:r w:rsidR="00D516D4" w:rsidRPr="004630B9">
        <w:rPr>
          <w:rFonts w:ascii="Arial" w:eastAsia="Times New Roman" w:hAnsi="Arial" w:cs="Arial"/>
          <w:sz w:val="18"/>
          <w:szCs w:val="18"/>
        </w:rPr>
        <w:t>p</w:t>
      </w:r>
      <w:r w:rsidRPr="004630B9">
        <w:rPr>
          <w:rFonts w:ascii="Arial" w:eastAsia="Times New Roman" w:hAnsi="Arial" w:cs="Arial"/>
          <w:sz w:val="18"/>
          <w:szCs w:val="18"/>
        </w:rPr>
        <w:t xml:space="preserve">epe </w:t>
      </w:r>
      <w:r w:rsidR="00D516D4" w:rsidRPr="004630B9">
        <w:rPr>
          <w:rFonts w:ascii="Arial" w:eastAsia="Times New Roman" w:hAnsi="Arial" w:cs="Arial"/>
          <w:sz w:val="18"/>
          <w:szCs w:val="18"/>
        </w:rPr>
        <w:t>m</w:t>
      </w:r>
      <w:r w:rsidRPr="004630B9">
        <w:rPr>
          <w:rFonts w:ascii="Arial" w:eastAsia="Times New Roman" w:hAnsi="Arial" w:cs="Arial"/>
          <w:sz w:val="18"/>
          <w:szCs w:val="18"/>
        </w:rPr>
        <w:t xml:space="preserve">eamea framework offers teachers </w:t>
      </w:r>
      <w:r w:rsidR="00D516D4" w:rsidRPr="004630B9">
        <w:rPr>
          <w:rFonts w:ascii="Arial" w:eastAsia="Times New Roman" w:hAnsi="Arial" w:cs="Arial"/>
          <w:sz w:val="18"/>
          <w:szCs w:val="18"/>
        </w:rPr>
        <w:t xml:space="preserve">new </w:t>
      </w:r>
      <w:r w:rsidRPr="004630B9">
        <w:rPr>
          <w:rFonts w:ascii="Arial" w:eastAsia="Times New Roman" w:hAnsi="Arial" w:cs="Arial"/>
          <w:sz w:val="18"/>
          <w:szCs w:val="18"/>
        </w:rPr>
        <w:t xml:space="preserve">ways of framing infant and toddler pedagogies </w:t>
      </w:r>
      <w:r w:rsidR="00D516D4" w:rsidRPr="004630B9">
        <w:rPr>
          <w:rFonts w:ascii="Arial" w:eastAsia="Times New Roman" w:hAnsi="Arial" w:cs="Arial"/>
          <w:sz w:val="18"/>
          <w:szCs w:val="18"/>
        </w:rPr>
        <w:t xml:space="preserve">that differ </w:t>
      </w:r>
      <w:r w:rsidR="005E0AF6" w:rsidRPr="004630B9">
        <w:rPr>
          <w:rFonts w:ascii="Arial" w:eastAsia="Times New Roman" w:hAnsi="Arial" w:cs="Arial"/>
          <w:sz w:val="18"/>
          <w:szCs w:val="18"/>
        </w:rPr>
        <w:t xml:space="preserve">from </w:t>
      </w:r>
      <w:r w:rsidR="00A01081" w:rsidRPr="004630B9">
        <w:rPr>
          <w:rFonts w:ascii="Arial" w:eastAsia="Times New Roman" w:hAnsi="Arial" w:cs="Arial"/>
          <w:sz w:val="18"/>
          <w:szCs w:val="18"/>
        </w:rPr>
        <w:t>Eurocentric methods.</w:t>
      </w:r>
    </w:p>
    <w:p w14:paraId="4B8A3796" w14:textId="4B25DE97" w:rsidR="00600D61" w:rsidRPr="004630B9" w:rsidRDefault="006779D0" w:rsidP="00BF43C8">
      <w:pPr>
        <w:pStyle w:val="ListParagraph"/>
        <w:numPr>
          <w:ilvl w:val="0"/>
          <w:numId w:val="5"/>
        </w:numPr>
        <w:ind w:left="-142" w:firstLine="0"/>
        <w:jc w:val="both"/>
        <w:rPr>
          <w:rFonts w:ascii="Arial" w:eastAsia="Times New Roman" w:hAnsi="Arial" w:cs="Arial"/>
          <w:sz w:val="18"/>
          <w:szCs w:val="18"/>
        </w:rPr>
      </w:pPr>
      <w:r w:rsidRPr="004630B9">
        <w:rPr>
          <w:rFonts w:ascii="Arial" w:eastAsia="Times New Roman" w:hAnsi="Arial" w:cs="Arial"/>
          <w:sz w:val="18"/>
          <w:szCs w:val="18"/>
        </w:rPr>
        <w:t xml:space="preserve">The five ma’a tatāo (touchstones) </w:t>
      </w:r>
      <w:r w:rsidR="00D516D4" w:rsidRPr="004630B9">
        <w:rPr>
          <w:rFonts w:ascii="Arial" w:eastAsia="Times New Roman" w:hAnsi="Arial" w:cs="Arial"/>
          <w:sz w:val="18"/>
          <w:szCs w:val="18"/>
        </w:rPr>
        <w:t xml:space="preserve">provide </w:t>
      </w:r>
      <w:r w:rsidRPr="004630B9">
        <w:rPr>
          <w:rFonts w:ascii="Arial" w:eastAsia="Times New Roman" w:hAnsi="Arial" w:cs="Arial"/>
          <w:sz w:val="18"/>
          <w:szCs w:val="18"/>
        </w:rPr>
        <w:t>all early childhood teachers of pepe meamea</w:t>
      </w:r>
      <w:r w:rsidR="00D516D4" w:rsidRPr="004630B9">
        <w:rPr>
          <w:rFonts w:ascii="Arial" w:eastAsia="Times New Roman" w:hAnsi="Arial" w:cs="Arial"/>
          <w:sz w:val="18"/>
          <w:szCs w:val="18"/>
        </w:rPr>
        <w:t xml:space="preserve"> secure points from which</w:t>
      </w:r>
      <w:r w:rsidRPr="004630B9">
        <w:rPr>
          <w:rFonts w:ascii="Arial" w:eastAsia="Times New Roman" w:hAnsi="Arial" w:cs="Arial"/>
          <w:sz w:val="18"/>
          <w:szCs w:val="18"/>
        </w:rPr>
        <w:t xml:space="preserve"> to examine culturally sustaining practices </w:t>
      </w:r>
      <w:r w:rsidR="00D516D4" w:rsidRPr="004630B9">
        <w:rPr>
          <w:rFonts w:ascii="Arial" w:eastAsia="Times New Roman" w:hAnsi="Arial" w:cs="Arial"/>
          <w:sz w:val="18"/>
          <w:szCs w:val="18"/>
        </w:rPr>
        <w:t xml:space="preserve">and </w:t>
      </w:r>
      <w:r w:rsidRPr="004630B9">
        <w:rPr>
          <w:rFonts w:ascii="Arial" w:eastAsia="Times New Roman" w:hAnsi="Arial" w:cs="Arial"/>
          <w:sz w:val="18"/>
          <w:szCs w:val="18"/>
        </w:rPr>
        <w:t xml:space="preserve">engender co-agentic practices with pepe meamea and their fanau. </w:t>
      </w:r>
    </w:p>
    <w:p w14:paraId="451C1509" w14:textId="70E565EE" w:rsidR="003C388F" w:rsidRPr="004630B9" w:rsidRDefault="006779D0" w:rsidP="00BF43C8">
      <w:pPr>
        <w:pStyle w:val="ListParagraph"/>
        <w:numPr>
          <w:ilvl w:val="0"/>
          <w:numId w:val="5"/>
        </w:numPr>
        <w:ind w:left="-142" w:firstLine="0"/>
        <w:jc w:val="both"/>
        <w:rPr>
          <w:rFonts w:ascii="Arial" w:eastAsia="Times New Roman" w:hAnsi="Arial" w:cs="Arial"/>
          <w:sz w:val="18"/>
          <w:szCs w:val="18"/>
        </w:rPr>
      </w:pPr>
      <w:r w:rsidRPr="004630B9">
        <w:rPr>
          <w:rFonts w:ascii="Arial" w:eastAsia="Times New Roman" w:hAnsi="Arial" w:cs="Arial"/>
          <w:bCs/>
          <w:sz w:val="18"/>
          <w:szCs w:val="18"/>
        </w:rPr>
        <w:t xml:space="preserve">The cross-cultural mentoring between faiaoga and ECE teachers </w:t>
      </w:r>
      <w:r w:rsidR="00174F7C" w:rsidRPr="004630B9">
        <w:rPr>
          <w:rFonts w:ascii="Arial" w:eastAsia="Times New Roman" w:hAnsi="Arial" w:cs="Arial"/>
          <w:bCs/>
          <w:sz w:val="18"/>
          <w:szCs w:val="18"/>
        </w:rPr>
        <w:t>resonated with</w:t>
      </w:r>
      <w:r w:rsidRPr="004630B9">
        <w:rPr>
          <w:rFonts w:ascii="Arial" w:eastAsia="Times New Roman" w:hAnsi="Arial" w:cs="Arial"/>
          <w:bCs/>
          <w:sz w:val="18"/>
          <w:szCs w:val="18"/>
        </w:rPr>
        <w:t xml:space="preserve"> the metaphor of fenū</w:t>
      </w:r>
      <w:r w:rsidR="002D489E" w:rsidRPr="004630B9">
        <w:rPr>
          <w:rFonts w:ascii="Arial" w:eastAsia="Times New Roman" w:hAnsi="Arial" w:cs="Arial"/>
          <w:bCs/>
          <w:sz w:val="18"/>
          <w:szCs w:val="18"/>
        </w:rPr>
        <w:t>;</w:t>
      </w:r>
      <w:r w:rsidR="00174F7C" w:rsidRPr="004630B9">
        <w:rPr>
          <w:rFonts w:ascii="Arial" w:eastAsia="Times New Roman" w:hAnsi="Arial" w:cs="Arial"/>
          <w:bCs/>
          <w:sz w:val="18"/>
          <w:szCs w:val="18"/>
        </w:rPr>
        <w:t xml:space="preserve"> the carefully chosen strand of loose laufala (pandanus strip) used to continue the weaving of the fala pepe</w:t>
      </w:r>
      <w:r w:rsidR="002D489E" w:rsidRPr="004630B9">
        <w:rPr>
          <w:rFonts w:ascii="Arial" w:eastAsia="Times New Roman" w:hAnsi="Arial" w:cs="Arial"/>
          <w:bCs/>
          <w:sz w:val="18"/>
          <w:szCs w:val="18"/>
        </w:rPr>
        <w:t>. Fenū</w:t>
      </w:r>
      <w:r w:rsidR="00174F7C" w:rsidRPr="004630B9">
        <w:rPr>
          <w:rFonts w:ascii="Arial" w:eastAsia="Times New Roman" w:hAnsi="Arial" w:cs="Arial"/>
          <w:bCs/>
          <w:sz w:val="18"/>
          <w:szCs w:val="18"/>
        </w:rPr>
        <w:t xml:space="preserve"> is key to its strength and integrity, without which </w:t>
      </w:r>
      <w:r w:rsidR="002D489E" w:rsidRPr="004630B9">
        <w:rPr>
          <w:rFonts w:ascii="Arial" w:eastAsia="Times New Roman" w:hAnsi="Arial" w:cs="Arial"/>
          <w:bCs/>
          <w:sz w:val="18"/>
          <w:szCs w:val="18"/>
        </w:rPr>
        <w:t>the fala pepe</w:t>
      </w:r>
      <w:r w:rsidR="00174F7C" w:rsidRPr="004630B9">
        <w:rPr>
          <w:rFonts w:ascii="Arial" w:eastAsia="Times New Roman" w:hAnsi="Arial" w:cs="Arial"/>
          <w:bCs/>
          <w:sz w:val="18"/>
          <w:szCs w:val="18"/>
        </w:rPr>
        <w:t xml:space="preserve"> cannot be completed</w:t>
      </w:r>
      <w:r w:rsidRPr="004630B9">
        <w:rPr>
          <w:rFonts w:ascii="Arial" w:eastAsia="Times New Roman" w:hAnsi="Arial" w:cs="Arial"/>
          <w:sz w:val="18"/>
          <w:szCs w:val="18"/>
        </w:rPr>
        <w:t xml:space="preserve">. In the mentoring relationships of this research project, faiaoga found it helpful to see themselves as the fenū for the teachers </w:t>
      </w:r>
      <w:r w:rsidR="00174F7C" w:rsidRPr="004630B9">
        <w:rPr>
          <w:rFonts w:ascii="Arial" w:eastAsia="Times New Roman" w:hAnsi="Arial" w:cs="Arial"/>
          <w:sz w:val="18"/>
          <w:szCs w:val="18"/>
        </w:rPr>
        <w:t xml:space="preserve">from </w:t>
      </w:r>
      <w:r w:rsidRPr="004630B9">
        <w:rPr>
          <w:rFonts w:ascii="Arial" w:eastAsia="Times New Roman" w:hAnsi="Arial" w:cs="Arial"/>
          <w:sz w:val="18"/>
          <w:szCs w:val="18"/>
        </w:rPr>
        <w:t>English</w:t>
      </w:r>
      <w:r w:rsidR="00174F7C" w:rsidRPr="004630B9">
        <w:rPr>
          <w:rFonts w:ascii="Arial" w:eastAsia="Times New Roman" w:hAnsi="Arial" w:cs="Arial"/>
          <w:sz w:val="18"/>
          <w:szCs w:val="18"/>
        </w:rPr>
        <w:t>-</w:t>
      </w:r>
      <w:r w:rsidRPr="004630B9">
        <w:rPr>
          <w:rFonts w:ascii="Arial" w:eastAsia="Times New Roman" w:hAnsi="Arial" w:cs="Arial"/>
          <w:sz w:val="18"/>
          <w:szCs w:val="18"/>
        </w:rPr>
        <w:t>medium settings.</w:t>
      </w:r>
    </w:p>
    <w:p w14:paraId="5BC50300" w14:textId="2E444C35" w:rsidR="00A01081" w:rsidRPr="004630B9" w:rsidRDefault="00A01081" w:rsidP="00786874">
      <w:pPr>
        <w:spacing w:after="0" w:line="240" w:lineRule="auto"/>
        <w:jc w:val="both"/>
        <w:rPr>
          <w:rFonts w:ascii="Arial" w:eastAsia="Times New Roman" w:hAnsi="Arial" w:cs="Arial"/>
          <w:sz w:val="18"/>
          <w:szCs w:val="18"/>
          <w:lang w:val="en-GB"/>
        </w:rPr>
      </w:pPr>
      <w:r w:rsidRPr="004630B9">
        <w:rPr>
          <w:rFonts w:ascii="Arial" w:eastAsia="Times New Roman" w:hAnsi="Arial" w:cs="Arial"/>
          <w:b/>
          <w:bCs/>
          <w:sz w:val="18"/>
          <w:szCs w:val="18"/>
        </w:rPr>
        <w:t xml:space="preserve">Ola laulelei (Cultural </w:t>
      </w:r>
      <w:r w:rsidR="00F07C0E">
        <w:rPr>
          <w:rFonts w:ascii="Arial" w:eastAsia="Times New Roman" w:hAnsi="Arial" w:cs="Arial"/>
          <w:b/>
          <w:bCs/>
          <w:sz w:val="18"/>
          <w:szCs w:val="18"/>
        </w:rPr>
        <w:t>w</w:t>
      </w:r>
      <w:r w:rsidRPr="004630B9">
        <w:rPr>
          <w:rFonts w:ascii="Arial" w:eastAsia="Times New Roman" w:hAnsi="Arial" w:cs="Arial"/>
          <w:b/>
          <w:bCs/>
          <w:sz w:val="18"/>
          <w:szCs w:val="18"/>
        </w:rPr>
        <w:t xml:space="preserve">ellbeing): </w:t>
      </w:r>
      <w:r w:rsidR="00401018" w:rsidRPr="004630B9">
        <w:rPr>
          <w:rFonts w:ascii="Arial" w:eastAsia="Times New Roman" w:hAnsi="Arial" w:cs="Arial"/>
          <w:sz w:val="18"/>
          <w:szCs w:val="18"/>
        </w:rPr>
        <w:t>I</w:t>
      </w:r>
      <w:r w:rsidRPr="004630B9">
        <w:rPr>
          <w:rFonts w:ascii="Arial" w:eastAsia="Times New Roman" w:hAnsi="Arial" w:cs="Arial"/>
          <w:sz w:val="18"/>
          <w:szCs w:val="18"/>
        </w:rPr>
        <w:t>n the context of the study, faiaoga and teachers reflected on the transformation of their pedagogy to engage the pepe meamea framework in practice, curriculum design and philosophy. Pepe meamea have accessed cultural resources, such as the fala pepe (Samoan baby mat)</w:t>
      </w:r>
      <w:r w:rsidR="003A3CAC" w:rsidRPr="004630B9">
        <w:rPr>
          <w:rFonts w:ascii="Arial" w:eastAsia="Times New Roman" w:hAnsi="Arial" w:cs="Arial"/>
          <w:sz w:val="18"/>
          <w:szCs w:val="18"/>
        </w:rPr>
        <w:t>,</w:t>
      </w:r>
      <w:r w:rsidRPr="004630B9">
        <w:rPr>
          <w:rFonts w:ascii="Arial" w:eastAsia="Times New Roman" w:hAnsi="Arial" w:cs="Arial"/>
          <w:sz w:val="18"/>
          <w:szCs w:val="18"/>
        </w:rPr>
        <w:t xml:space="preserve"> as a physical and spiritual connection to their fanua (Samoan land). </w:t>
      </w:r>
      <w:r w:rsidR="003A3CAC" w:rsidRPr="004630B9">
        <w:rPr>
          <w:rFonts w:ascii="Arial" w:eastAsia="Times New Roman" w:hAnsi="Arial" w:cs="Arial"/>
          <w:sz w:val="18"/>
          <w:szCs w:val="18"/>
          <w:lang w:val="en-GB"/>
        </w:rPr>
        <w:t>An outcome of this research is that the ola laulelei of pepe meamea is now better recognised by non-Samoan teachers as a product of a continuous journey and is understood as a shared responsibility of aiga (family), nu’u (villages) and ECE centre communities.</w:t>
      </w:r>
      <w:r w:rsidR="00786874" w:rsidRPr="004630B9">
        <w:rPr>
          <w:rFonts w:ascii="Arial" w:eastAsia="Times New Roman" w:hAnsi="Arial" w:cs="Arial"/>
          <w:sz w:val="18"/>
          <w:szCs w:val="18"/>
          <w:lang w:val="en-GB"/>
        </w:rPr>
        <w:t xml:space="preserve"> </w:t>
      </w:r>
    </w:p>
    <w:p w14:paraId="50DD53A2" w14:textId="77777777" w:rsidR="003A3CAC" w:rsidRPr="00A840CB" w:rsidRDefault="003A3CAC" w:rsidP="003A3CAC">
      <w:pPr>
        <w:spacing w:after="0" w:line="240" w:lineRule="auto"/>
        <w:jc w:val="both"/>
        <w:rPr>
          <w:rFonts w:ascii="Arial" w:eastAsia="Times New Roman" w:hAnsi="Arial" w:cs="Arial"/>
          <w:b/>
          <w:bCs/>
          <w:color w:val="222222"/>
          <w:sz w:val="18"/>
          <w:szCs w:val="18"/>
        </w:rPr>
      </w:pPr>
    </w:p>
    <w:p w14:paraId="4F50DA7D" w14:textId="46E12822" w:rsidR="008D333D" w:rsidRPr="004630B9" w:rsidRDefault="00A01081" w:rsidP="00BF43C8">
      <w:pPr>
        <w:spacing w:after="0" w:line="240" w:lineRule="auto"/>
        <w:ind w:left="-142"/>
        <w:jc w:val="both"/>
        <w:rPr>
          <w:rFonts w:ascii="Arial" w:eastAsia="Times New Roman" w:hAnsi="Arial" w:cs="Arial"/>
          <w:bCs/>
          <w:sz w:val="18"/>
          <w:szCs w:val="18"/>
          <w:lang w:val="en-GB"/>
        </w:rPr>
      </w:pPr>
      <w:r w:rsidRPr="00A840CB">
        <w:rPr>
          <w:rFonts w:ascii="Arial" w:eastAsia="Times New Roman" w:hAnsi="Arial" w:cs="Arial"/>
          <w:b/>
          <w:bCs/>
          <w:color w:val="222222"/>
          <w:sz w:val="18"/>
          <w:szCs w:val="18"/>
        </w:rPr>
        <w:t>Implications</w:t>
      </w:r>
      <w:r w:rsidR="006779D0" w:rsidRPr="00A840CB">
        <w:rPr>
          <w:rFonts w:ascii="Arial" w:eastAsia="Times New Roman" w:hAnsi="Arial" w:cs="Arial"/>
          <w:b/>
          <w:bCs/>
          <w:color w:val="222222"/>
          <w:sz w:val="18"/>
          <w:szCs w:val="18"/>
        </w:rPr>
        <w:t xml:space="preserve">: </w:t>
      </w:r>
      <w:r w:rsidR="006779D0" w:rsidRPr="00A840CB">
        <w:rPr>
          <w:rFonts w:ascii="Arial" w:eastAsia="Times New Roman" w:hAnsi="Arial" w:cs="Arial"/>
          <w:bCs/>
          <w:color w:val="222222"/>
          <w:sz w:val="18"/>
          <w:szCs w:val="18"/>
          <w:lang w:val="en-GB"/>
        </w:rPr>
        <w:t xml:space="preserve">Throughout the study, it was apparent that </w:t>
      </w:r>
      <w:r w:rsidR="00174F7C" w:rsidRPr="00A840CB">
        <w:rPr>
          <w:rFonts w:ascii="Arial" w:eastAsia="Times New Roman" w:hAnsi="Arial" w:cs="Arial"/>
          <w:bCs/>
          <w:color w:val="222222"/>
          <w:sz w:val="18"/>
          <w:szCs w:val="18"/>
          <w:lang w:val="en-GB"/>
        </w:rPr>
        <w:t xml:space="preserve">it is vital </w:t>
      </w:r>
      <w:r w:rsidR="006779D0" w:rsidRPr="00A840CB">
        <w:rPr>
          <w:rFonts w:ascii="Arial" w:eastAsia="Times New Roman" w:hAnsi="Arial" w:cs="Arial"/>
          <w:bCs/>
          <w:color w:val="222222"/>
          <w:sz w:val="18"/>
          <w:szCs w:val="18"/>
          <w:lang w:val="en-GB"/>
        </w:rPr>
        <w:t xml:space="preserve">for </w:t>
      </w:r>
      <w:r w:rsidR="00600D61" w:rsidRPr="00A840CB">
        <w:rPr>
          <w:rFonts w:ascii="Arial" w:eastAsia="Times New Roman" w:hAnsi="Arial" w:cs="Arial"/>
          <w:bCs/>
          <w:color w:val="222222"/>
          <w:sz w:val="18"/>
          <w:szCs w:val="18"/>
          <w:lang w:val="en-GB"/>
        </w:rPr>
        <w:t>all</w:t>
      </w:r>
      <w:r w:rsidR="006779D0" w:rsidRPr="00A840CB">
        <w:rPr>
          <w:rFonts w:ascii="Arial" w:eastAsia="Times New Roman" w:hAnsi="Arial" w:cs="Arial"/>
          <w:bCs/>
          <w:color w:val="222222"/>
          <w:sz w:val="18"/>
          <w:szCs w:val="18"/>
          <w:lang w:val="en-GB"/>
        </w:rPr>
        <w:t xml:space="preserve"> ECE teachers</w:t>
      </w:r>
      <w:r w:rsidR="00600D61" w:rsidRPr="00A840CB">
        <w:rPr>
          <w:rFonts w:ascii="Arial" w:eastAsia="Times New Roman" w:hAnsi="Arial" w:cs="Arial"/>
          <w:bCs/>
          <w:color w:val="222222"/>
          <w:sz w:val="18"/>
          <w:szCs w:val="18"/>
          <w:lang w:val="en-GB"/>
        </w:rPr>
        <w:t xml:space="preserve"> of pepe meamea</w:t>
      </w:r>
      <w:r w:rsidR="006779D0" w:rsidRPr="00A840CB">
        <w:rPr>
          <w:rFonts w:ascii="Arial" w:eastAsia="Times New Roman" w:hAnsi="Arial" w:cs="Arial"/>
          <w:bCs/>
          <w:color w:val="222222"/>
          <w:sz w:val="18"/>
          <w:szCs w:val="18"/>
          <w:lang w:val="en-GB"/>
        </w:rPr>
        <w:t xml:space="preserve"> to understand the complexities of their Samoan community in terms of cultural access and aspirations</w:t>
      </w:r>
      <w:r w:rsidR="00401018">
        <w:rPr>
          <w:rFonts w:ascii="Arial" w:eastAsia="Times New Roman" w:hAnsi="Arial" w:cs="Arial"/>
          <w:bCs/>
          <w:color w:val="222222"/>
          <w:sz w:val="18"/>
          <w:szCs w:val="18"/>
          <w:lang w:val="en-GB"/>
        </w:rPr>
        <w:t xml:space="preserve"> and</w:t>
      </w:r>
      <w:r w:rsidR="00BB36C0">
        <w:rPr>
          <w:rFonts w:ascii="Arial" w:eastAsia="Times New Roman" w:hAnsi="Arial" w:cs="Arial"/>
          <w:bCs/>
          <w:color w:val="222222"/>
          <w:sz w:val="18"/>
          <w:szCs w:val="18"/>
          <w:lang w:val="en-GB"/>
        </w:rPr>
        <w:t xml:space="preserve"> to</w:t>
      </w:r>
      <w:r w:rsidR="00174F7C" w:rsidRPr="00A840CB">
        <w:rPr>
          <w:rFonts w:ascii="Arial" w:eastAsia="Times New Roman" w:hAnsi="Arial" w:cs="Arial"/>
          <w:bCs/>
          <w:color w:val="222222"/>
          <w:sz w:val="18"/>
          <w:szCs w:val="18"/>
          <w:lang w:val="en-GB"/>
        </w:rPr>
        <w:t xml:space="preserve"> recognise that</w:t>
      </w:r>
      <w:r w:rsidR="00600D61" w:rsidRPr="00A840CB">
        <w:rPr>
          <w:rFonts w:ascii="Arial" w:eastAsia="Times New Roman" w:hAnsi="Arial" w:cs="Arial"/>
          <w:bCs/>
          <w:color w:val="222222"/>
          <w:sz w:val="18"/>
          <w:szCs w:val="18"/>
          <w:lang w:val="en-GB"/>
        </w:rPr>
        <w:t xml:space="preserve"> not all fanau speak Samoan or have access to cultural knowle</w:t>
      </w:r>
      <w:r w:rsidR="002D489E" w:rsidRPr="00A840CB">
        <w:rPr>
          <w:rFonts w:ascii="Arial" w:eastAsia="Times New Roman" w:hAnsi="Arial" w:cs="Arial"/>
          <w:bCs/>
          <w:color w:val="222222"/>
          <w:sz w:val="18"/>
          <w:szCs w:val="18"/>
          <w:lang w:val="en-GB"/>
        </w:rPr>
        <w:t>dg</w:t>
      </w:r>
      <w:r w:rsidR="00600D61" w:rsidRPr="00A840CB">
        <w:rPr>
          <w:rFonts w:ascii="Arial" w:eastAsia="Times New Roman" w:hAnsi="Arial" w:cs="Arial"/>
          <w:bCs/>
          <w:color w:val="222222"/>
          <w:sz w:val="18"/>
          <w:szCs w:val="18"/>
          <w:lang w:val="en-GB"/>
        </w:rPr>
        <w:t>e</w:t>
      </w:r>
      <w:r w:rsidR="006779D0" w:rsidRPr="00A840CB">
        <w:rPr>
          <w:rFonts w:ascii="Arial" w:eastAsia="Times New Roman" w:hAnsi="Arial" w:cs="Arial"/>
          <w:bCs/>
          <w:color w:val="222222"/>
          <w:sz w:val="18"/>
          <w:szCs w:val="18"/>
          <w:lang w:val="en-GB"/>
        </w:rPr>
        <w:t xml:space="preserve">. </w:t>
      </w:r>
      <w:r w:rsidR="00174F7C" w:rsidRPr="00A840CB">
        <w:rPr>
          <w:rFonts w:ascii="Arial" w:eastAsia="Times New Roman" w:hAnsi="Arial" w:cs="Arial"/>
          <w:bCs/>
          <w:color w:val="222222"/>
          <w:sz w:val="18"/>
          <w:szCs w:val="18"/>
          <w:lang w:val="en-GB"/>
        </w:rPr>
        <w:t xml:space="preserve">Participating teachers affirmed that </w:t>
      </w:r>
      <w:r w:rsidR="006779D0" w:rsidRPr="00A840CB">
        <w:rPr>
          <w:rFonts w:ascii="Arial" w:eastAsia="Times New Roman" w:hAnsi="Arial" w:cs="Arial"/>
          <w:bCs/>
          <w:color w:val="222222"/>
          <w:sz w:val="18"/>
          <w:szCs w:val="18"/>
          <w:lang w:val="en-GB"/>
        </w:rPr>
        <w:t xml:space="preserve">ECE teachers consulting with aiga and fanau regarding pepe meamea pedagogy </w:t>
      </w:r>
      <w:r w:rsidR="00174F7C" w:rsidRPr="00A840CB">
        <w:rPr>
          <w:rFonts w:ascii="Arial" w:eastAsia="Times New Roman" w:hAnsi="Arial" w:cs="Arial"/>
          <w:bCs/>
          <w:color w:val="222222"/>
          <w:sz w:val="18"/>
          <w:szCs w:val="18"/>
          <w:lang w:val="en-GB"/>
        </w:rPr>
        <w:t>benefit from being</w:t>
      </w:r>
      <w:r w:rsidR="006779D0" w:rsidRPr="00A840CB">
        <w:rPr>
          <w:rFonts w:ascii="Arial" w:eastAsia="Times New Roman" w:hAnsi="Arial" w:cs="Arial"/>
          <w:bCs/>
          <w:color w:val="222222"/>
          <w:sz w:val="18"/>
          <w:szCs w:val="18"/>
          <w:lang w:val="en-GB"/>
        </w:rPr>
        <w:t xml:space="preserve"> open to understanding Samoan early childhood ontologies</w:t>
      </w:r>
      <w:r w:rsidR="005E0AF6" w:rsidRPr="00A840CB">
        <w:rPr>
          <w:rFonts w:ascii="Arial" w:eastAsia="Times New Roman" w:hAnsi="Arial" w:cs="Arial"/>
          <w:bCs/>
          <w:color w:val="222222"/>
          <w:sz w:val="18"/>
          <w:szCs w:val="18"/>
          <w:lang w:val="en-GB"/>
        </w:rPr>
        <w:t>,</w:t>
      </w:r>
      <w:r w:rsidR="00600D61" w:rsidRPr="00A840CB">
        <w:rPr>
          <w:rFonts w:ascii="Arial" w:eastAsia="Times New Roman" w:hAnsi="Arial" w:cs="Arial"/>
          <w:bCs/>
          <w:color w:val="222222"/>
          <w:sz w:val="18"/>
          <w:szCs w:val="18"/>
          <w:lang w:val="en-GB"/>
        </w:rPr>
        <w:t xml:space="preserve"> </w:t>
      </w:r>
      <w:r w:rsidR="00174F7C" w:rsidRPr="00A840CB">
        <w:rPr>
          <w:rFonts w:ascii="Arial" w:eastAsia="Times New Roman" w:hAnsi="Arial" w:cs="Arial"/>
          <w:bCs/>
          <w:color w:val="222222"/>
          <w:sz w:val="18"/>
          <w:szCs w:val="18"/>
          <w:lang w:val="en-GB"/>
        </w:rPr>
        <w:t xml:space="preserve">which </w:t>
      </w:r>
      <w:r w:rsidR="006779D0" w:rsidRPr="00A840CB">
        <w:rPr>
          <w:rFonts w:ascii="Arial" w:eastAsia="Times New Roman" w:hAnsi="Arial" w:cs="Arial"/>
          <w:bCs/>
          <w:color w:val="222222"/>
          <w:sz w:val="18"/>
          <w:szCs w:val="18"/>
          <w:lang w:val="en-GB"/>
        </w:rPr>
        <w:t xml:space="preserve">may be dissimilar to normative ideologies or Eurocentric child-rearing practices </w:t>
      </w:r>
      <w:r w:rsidR="00174F7C" w:rsidRPr="00A840CB">
        <w:rPr>
          <w:rFonts w:ascii="Arial" w:eastAsia="Times New Roman" w:hAnsi="Arial" w:cs="Arial"/>
          <w:bCs/>
          <w:color w:val="222222"/>
          <w:sz w:val="18"/>
          <w:szCs w:val="18"/>
          <w:lang w:val="en-GB"/>
        </w:rPr>
        <w:t xml:space="preserve">and </w:t>
      </w:r>
      <w:r w:rsidR="006779D0" w:rsidRPr="00A840CB">
        <w:rPr>
          <w:rFonts w:ascii="Arial" w:eastAsia="Times New Roman" w:hAnsi="Arial" w:cs="Arial"/>
          <w:bCs/>
          <w:color w:val="222222"/>
          <w:sz w:val="18"/>
          <w:szCs w:val="18"/>
          <w:lang w:val="en-GB"/>
        </w:rPr>
        <w:t>are tied to ancestral practices and wisdom</w:t>
      </w:r>
      <w:r w:rsidR="00174F7C" w:rsidRPr="00A840CB">
        <w:rPr>
          <w:rFonts w:ascii="Arial" w:eastAsia="Times New Roman" w:hAnsi="Arial" w:cs="Arial"/>
          <w:bCs/>
          <w:color w:val="222222"/>
          <w:sz w:val="18"/>
          <w:szCs w:val="18"/>
          <w:lang w:val="en-GB"/>
        </w:rPr>
        <w:t xml:space="preserve"> that can enhance the </w:t>
      </w:r>
      <w:r w:rsidR="00807995">
        <w:rPr>
          <w:rFonts w:ascii="Arial" w:eastAsia="Times New Roman" w:hAnsi="Arial" w:cs="Arial"/>
          <w:bCs/>
          <w:color w:val="222222"/>
          <w:sz w:val="18"/>
          <w:szCs w:val="18"/>
          <w:lang w:val="en-GB"/>
        </w:rPr>
        <w:t>ola laulelei</w:t>
      </w:r>
      <w:r w:rsidR="00807995" w:rsidRPr="00A840CB">
        <w:rPr>
          <w:rFonts w:ascii="Arial" w:eastAsia="Times New Roman" w:hAnsi="Arial" w:cs="Arial"/>
          <w:bCs/>
          <w:color w:val="222222"/>
          <w:sz w:val="18"/>
          <w:szCs w:val="18"/>
          <w:lang w:val="en-GB"/>
        </w:rPr>
        <w:t xml:space="preserve"> </w:t>
      </w:r>
      <w:r w:rsidR="00174F7C" w:rsidRPr="00A840CB">
        <w:rPr>
          <w:rFonts w:ascii="Arial" w:eastAsia="Times New Roman" w:hAnsi="Arial" w:cs="Arial"/>
          <w:bCs/>
          <w:color w:val="222222"/>
          <w:sz w:val="18"/>
          <w:szCs w:val="18"/>
          <w:lang w:val="en-GB"/>
        </w:rPr>
        <w:t>of pepe</w:t>
      </w:r>
      <w:r w:rsidR="002D489E" w:rsidRPr="00A840CB">
        <w:rPr>
          <w:rFonts w:ascii="Arial" w:eastAsia="Times New Roman" w:hAnsi="Arial" w:cs="Arial"/>
          <w:bCs/>
          <w:color w:val="222222"/>
          <w:sz w:val="18"/>
          <w:szCs w:val="18"/>
          <w:lang w:val="en-GB"/>
        </w:rPr>
        <w:t xml:space="preserve"> meamea</w:t>
      </w:r>
      <w:r w:rsidR="002D489E" w:rsidRPr="00C82ADA">
        <w:rPr>
          <w:rFonts w:ascii="Arial" w:eastAsia="Times New Roman" w:hAnsi="Arial" w:cs="Arial"/>
          <w:bCs/>
          <w:color w:val="4472C4" w:themeColor="accent1"/>
          <w:sz w:val="18"/>
          <w:szCs w:val="18"/>
          <w:lang w:val="en-GB"/>
        </w:rPr>
        <w:t>.</w:t>
      </w:r>
      <w:r w:rsidR="00786874" w:rsidRPr="00C82ADA">
        <w:rPr>
          <w:rFonts w:ascii="Arial" w:eastAsia="Times New Roman" w:hAnsi="Arial" w:cs="Arial"/>
          <w:bCs/>
          <w:color w:val="4472C4" w:themeColor="accent1"/>
          <w:sz w:val="18"/>
          <w:szCs w:val="18"/>
          <w:lang w:val="en-GB"/>
        </w:rPr>
        <w:t xml:space="preserve"> </w:t>
      </w:r>
      <w:r w:rsidR="00786874" w:rsidRPr="004630B9">
        <w:rPr>
          <w:rFonts w:ascii="Arial" w:eastAsia="Times New Roman" w:hAnsi="Arial" w:cs="Arial"/>
          <w:bCs/>
          <w:sz w:val="18"/>
          <w:szCs w:val="18"/>
          <w:lang w:val="en-GB"/>
        </w:rPr>
        <w:t>Although the study provided valuable initial insights into the pepe meamea pedagogical framework, extended research will further illuminate its long-term benefits, particularly its positive influence on the ola laulelei of pepe meamea.</w:t>
      </w:r>
    </w:p>
    <w:p w14:paraId="50BA3593" w14:textId="1C0B2B75" w:rsidR="00D86CD2" w:rsidRPr="00D86CD2" w:rsidRDefault="00D86CD2" w:rsidP="00C82ADA">
      <w:pPr>
        <w:spacing w:after="0" w:line="240" w:lineRule="auto"/>
        <w:jc w:val="both"/>
        <w:rPr>
          <w:rFonts w:ascii="Arial" w:eastAsia="Times New Roman" w:hAnsi="Arial" w:cs="Arial"/>
          <w:bCs/>
          <w:color w:val="222222"/>
          <w:sz w:val="18"/>
          <w:szCs w:val="18"/>
          <w:lang w:val="en-GB"/>
        </w:rPr>
        <w:sectPr w:rsidR="00D86CD2" w:rsidRPr="00D86CD2" w:rsidSect="00A01081">
          <w:headerReference w:type="even" r:id="rId12"/>
          <w:headerReference w:type="default" r:id="rId13"/>
          <w:headerReference w:type="first" r:id="rId14"/>
          <w:type w:val="continuous"/>
          <w:pgSz w:w="16838" w:h="11906" w:orient="landscape"/>
          <w:pgMar w:top="720" w:right="720" w:bottom="720" w:left="720" w:header="708" w:footer="708" w:gutter="0"/>
          <w:cols w:num="2" w:space="708"/>
          <w:docGrid w:linePitch="360"/>
        </w:sectPr>
      </w:pPr>
    </w:p>
    <w:p w14:paraId="7DDF5E4A" w14:textId="58F79789" w:rsidR="000D627F" w:rsidRPr="00161F3D" w:rsidRDefault="000D627F" w:rsidP="00E6644A">
      <w:pPr>
        <w:rPr>
          <w:rFonts w:ascii="Arial" w:hAnsi="Arial" w:cs="Arial"/>
          <w:sz w:val="18"/>
          <w:szCs w:val="18"/>
        </w:rPr>
      </w:pPr>
    </w:p>
    <w:sectPr w:rsidR="000D627F" w:rsidRPr="00161F3D" w:rsidSect="008D333D">
      <w:type w:val="continuous"/>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7A6B5" w14:textId="77777777" w:rsidR="00586806" w:rsidRDefault="00586806" w:rsidP="00A27546">
      <w:pPr>
        <w:spacing w:after="0" w:line="240" w:lineRule="auto"/>
      </w:pPr>
      <w:r>
        <w:separator/>
      </w:r>
    </w:p>
  </w:endnote>
  <w:endnote w:type="continuationSeparator" w:id="0">
    <w:p w14:paraId="211F2CE4" w14:textId="77777777" w:rsidR="00586806" w:rsidRDefault="00586806" w:rsidP="00A275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F9F74" w14:textId="77777777" w:rsidR="00586806" w:rsidRDefault="00586806" w:rsidP="00A27546">
      <w:pPr>
        <w:spacing w:after="0" w:line="240" w:lineRule="auto"/>
      </w:pPr>
      <w:r>
        <w:separator/>
      </w:r>
    </w:p>
  </w:footnote>
  <w:footnote w:type="continuationSeparator" w:id="0">
    <w:p w14:paraId="711A0CDA" w14:textId="77777777" w:rsidR="00586806" w:rsidRDefault="00586806" w:rsidP="00A275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0775F" w14:textId="6A5D4269" w:rsidR="00393823" w:rsidRDefault="00000000">
    <w:pPr>
      <w:pStyle w:val="Header"/>
    </w:pPr>
    <w:r>
      <w:rPr>
        <w:noProof/>
      </w:rPr>
      <w:pict w14:anchorId="16C9AF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929136" o:spid="_x0000_s1027" type="#_x0000_t75" alt="/private/var/folders/sv/ppq92bf55xv0p3v4gs11tx8m0000gn/T/com.apple.Photos.NSItemProvider/version=1&amp;uuid=530FAACF-EFBF-412C-9C82-13D957BAC80F&amp;mode=compatible&amp;noloc=0.jpeg/IMG_3382.jpeg" style="position:absolute;margin-left:0;margin-top:0;width:697.5pt;height:392.35pt;z-index:-251646976;mso-wrap-edited:f;mso-width-percent:0;mso-height-percent:0;mso-position-horizontal:center;mso-position-horizontal-relative:margin;mso-position-vertical:center;mso-position-vertical-relative:margin;mso-width-percent:0;mso-height-percent:0" o:allowincell="f">
          <v:imagedata r:id="rId1" o:title="IMG_338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0E2C8" w14:textId="387D8485" w:rsidR="00A27546" w:rsidRDefault="00000000" w:rsidP="00A27546">
    <w:pPr>
      <w:pStyle w:val="Header"/>
      <w:ind w:left="1440"/>
    </w:pPr>
    <w:r>
      <w:rPr>
        <w:rFonts w:ascii="Arial" w:hAnsi="Arial" w:cs="Arial"/>
        <w:noProof/>
        <w:lang w:eastAsia="en-NZ"/>
      </w:rPr>
      <w:pict w14:anchorId="4251A6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929137" o:spid="_x0000_s1026" type="#_x0000_t75" alt="/private/var/folders/sv/ppq92bf55xv0p3v4gs11tx8m0000gn/T/com.apple.Photos.NSItemProvider/version=1&amp;uuid=530FAACF-EFBF-412C-9C82-13D957BAC80F&amp;mode=compatible&amp;noloc=0.jpeg/IMG_3382.jpeg" style="position:absolute;left:0;text-align:left;margin-left:0;margin-top:0;width:697.5pt;height:392.35pt;z-index:-251643904;mso-wrap-edited:f;mso-width-percent:0;mso-height-percent:0;mso-position-horizontal:center;mso-position-horizontal-relative:margin;mso-position-vertical:center;mso-position-vertical-relative:margin;mso-width-percent:0;mso-height-percent:0" o:allowincell="f">
          <v:imagedata r:id="rId1" o:title="IMG_3382" gain="19661f" blacklevel="22938f"/>
          <w10:wrap anchorx="margin" anchory="margin"/>
        </v:shape>
      </w:pict>
    </w:r>
    <w:r w:rsidR="00877421">
      <w:rPr>
        <w:rFonts w:ascii="Arial" w:hAnsi="Arial" w:cs="Arial"/>
        <w:noProof/>
        <w:lang w:eastAsia="en-NZ"/>
      </w:rPr>
      <w:drawing>
        <wp:anchor distT="0" distB="0" distL="114300" distR="114300" simplePos="0" relativeHeight="251663360" behindDoc="0" locked="0" layoutInCell="1" allowOverlap="1" wp14:anchorId="12BFA9E2" wp14:editId="0F86DC76">
          <wp:simplePos x="0" y="0"/>
          <wp:positionH relativeFrom="column">
            <wp:posOffset>824865</wp:posOffset>
          </wp:positionH>
          <wp:positionV relativeFrom="paragraph">
            <wp:posOffset>-170180</wp:posOffset>
          </wp:positionV>
          <wp:extent cx="1569720" cy="506095"/>
          <wp:effectExtent l="0" t="0" r="0" b="1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 cstate="print">
                    <a:extLst>
                      <a:ext uri="{28A0092B-C50C-407E-A947-70E740481C1C}">
                        <a14:useLocalDpi xmlns:a14="http://schemas.microsoft.com/office/drawing/2010/main" val="0"/>
                      </a:ext>
                    </a:extLst>
                  </a:blip>
                  <a:srcRect r="45520"/>
                  <a:stretch/>
                </pic:blipFill>
                <pic:spPr bwMode="auto">
                  <a:xfrm>
                    <a:off x="0" y="0"/>
                    <a:ext cx="1569720" cy="506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7421">
      <w:rPr>
        <w:rFonts w:ascii="Times New Roman" w:hAnsi="Times New Roman" w:cs="Times New Roman"/>
        <w:noProof/>
        <w:sz w:val="20"/>
        <w:szCs w:val="20"/>
        <w:lang w:eastAsia="en-NZ"/>
      </w:rPr>
      <w:drawing>
        <wp:anchor distT="0" distB="0" distL="114300" distR="114300" simplePos="0" relativeHeight="251661312" behindDoc="0" locked="0" layoutInCell="1" allowOverlap="1" wp14:anchorId="58495C8E" wp14:editId="5F168D04">
          <wp:simplePos x="0" y="0"/>
          <wp:positionH relativeFrom="column">
            <wp:posOffset>101600</wp:posOffset>
          </wp:positionH>
          <wp:positionV relativeFrom="paragraph">
            <wp:posOffset>-233680</wp:posOffset>
          </wp:positionV>
          <wp:extent cx="647700" cy="569595"/>
          <wp:effectExtent l="0" t="0" r="0" b="1905"/>
          <wp:wrapTopAndBottom/>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3" cstate="print">
                    <a:extLst>
                      <a:ext uri="{28A0092B-C50C-407E-A947-70E740481C1C}">
                        <a14:useLocalDpi xmlns:a14="http://schemas.microsoft.com/office/drawing/2010/main" val="0"/>
                      </a:ext>
                    </a:extLst>
                  </a:blip>
                  <a:stretch>
                    <a:fillRect/>
                  </a:stretch>
                </pic:blipFill>
                <pic:spPr>
                  <a:xfrm>
                    <a:off x="0" y="0"/>
                    <a:ext cx="647700" cy="569595"/>
                  </a:xfrm>
                  <a:prstGeom prst="rect">
                    <a:avLst/>
                  </a:prstGeom>
                </pic:spPr>
              </pic:pic>
            </a:graphicData>
          </a:graphic>
          <wp14:sizeRelH relativeFrom="margin">
            <wp14:pctWidth>0</wp14:pctWidth>
          </wp14:sizeRelH>
          <wp14:sizeRelV relativeFrom="margin">
            <wp14:pctHeight>0</wp14:pctHeight>
          </wp14:sizeRelV>
        </wp:anchor>
      </w:drawing>
    </w:r>
    <w:r w:rsidR="00A27546">
      <w:rPr>
        <w:noProof/>
        <w:lang w:eastAsia="en-NZ"/>
      </w:rPr>
      <w:drawing>
        <wp:anchor distT="0" distB="0" distL="0" distR="0" simplePos="0" relativeHeight="251659264" behindDoc="0" locked="0" layoutInCell="1" allowOverlap="1" wp14:anchorId="64A2DF79" wp14:editId="6EA9CAFB">
          <wp:simplePos x="0" y="0"/>
          <wp:positionH relativeFrom="page">
            <wp:posOffset>7975600</wp:posOffset>
          </wp:positionH>
          <wp:positionV relativeFrom="paragraph">
            <wp:posOffset>-229235</wp:posOffset>
          </wp:positionV>
          <wp:extent cx="2444750" cy="57022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 cstate="print"/>
                  <a:stretch>
                    <a:fillRect/>
                  </a:stretch>
                </pic:blipFill>
                <pic:spPr>
                  <a:xfrm>
                    <a:off x="0" y="0"/>
                    <a:ext cx="2444750" cy="570229"/>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D0CA5" w14:textId="6D38A247" w:rsidR="00393823" w:rsidRDefault="00000000">
    <w:pPr>
      <w:pStyle w:val="Header"/>
    </w:pPr>
    <w:r>
      <w:rPr>
        <w:noProof/>
      </w:rPr>
      <w:pict w14:anchorId="30B67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929135" o:spid="_x0000_s1025" type="#_x0000_t75" alt="/private/var/folders/sv/ppq92bf55xv0p3v4gs11tx8m0000gn/T/com.apple.Photos.NSItemProvider/version=1&amp;uuid=530FAACF-EFBF-412C-9C82-13D957BAC80F&amp;mode=compatible&amp;noloc=0.jpeg/IMG_3382.jpeg" style="position:absolute;margin-left:0;margin-top:0;width:697.5pt;height:392.35pt;z-index:-251650048;mso-wrap-edited:f;mso-width-percent:0;mso-height-percent:0;mso-position-horizontal:center;mso-position-horizontal-relative:margin;mso-position-vertical:center;mso-position-vertical-relative:margin;mso-width-percent:0;mso-height-percent:0" o:allowincell="f">
          <v:imagedata r:id="rId1" o:title="IMG_338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E5CDC"/>
    <w:multiLevelType w:val="hybridMultilevel"/>
    <w:tmpl w:val="3A461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295C74"/>
    <w:multiLevelType w:val="hybridMultilevel"/>
    <w:tmpl w:val="38B4D5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1576E8B"/>
    <w:multiLevelType w:val="hybridMultilevel"/>
    <w:tmpl w:val="85A8EE0E"/>
    <w:lvl w:ilvl="0" w:tplc="E0A263B4">
      <w:start w:val="4"/>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17BEF"/>
    <w:multiLevelType w:val="hybridMultilevel"/>
    <w:tmpl w:val="A1826290"/>
    <w:lvl w:ilvl="0" w:tplc="4F4EE812">
      <w:start w:val="4"/>
      <w:numFmt w:val="bullet"/>
      <w:lvlText w:val=""/>
      <w:lvlJc w:val="left"/>
      <w:pPr>
        <w:ind w:left="360" w:hanging="360"/>
      </w:pPr>
      <w:rPr>
        <w:rFonts w:ascii="Symbol" w:eastAsia="Times New Roman" w:hAnsi="Symbo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CE16A9F"/>
    <w:multiLevelType w:val="hybridMultilevel"/>
    <w:tmpl w:val="249825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8650CB8"/>
    <w:multiLevelType w:val="multilevel"/>
    <w:tmpl w:val="1C764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80774733">
    <w:abstractNumId w:val="5"/>
  </w:num>
  <w:num w:numId="2" w16cid:durableId="483620859">
    <w:abstractNumId w:val="0"/>
  </w:num>
  <w:num w:numId="3" w16cid:durableId="1729038221">
    <w:abstractNumId w:val="1"/>
  </w:num>
  <w:num w:numId="4" w16cid:durableId="1050417520">
    <w:abstractNumId w:val="4"/>
  </w:num>
  <w:num w:numId="5" w16cid:durableId="1900096351">
    <w:abstractNumId w:val="3"/>
  </w:num>
  <w:num w:numId="6" w16cid:durableId="13508345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removeDateAndTim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76F"/>
    <w:rsid w:val="00006164"/>
    <w:rsid w:val="000465E5"/>
    <w:rsid w:val="000657F6"/>
    <w:rsid w:val="000C0406"/>
    <w:rsid w:val="000C109B"/>
    <w:rsid w:val="000D627F"/>
    <w:rsid w:val="000E28E5"/>
    <w:rsid w:val="00113FFE"/>
    <w:rsid w:val="00161F3D"/>
    <w:rsid w:val="00174F7C"/>
    <w:rsid w:val="00202590"/>
    <w:rsid w:val="00213220"/>
    <w:rsid w:val="0024675D"/>
    <w:rsid w:val="002B0654"/>
    <w:rsid w:val="002B2772"/>
    <w:rsid w:val="002C58F9"/>
    <w:rsid w:val="002D489E"/>
    <w:rsid w:val="002D6CFE"/>
    <w:rsid w:val="002E784D"/>
    <w:rsid w:val="00393823"/>
    <w:rsid w:val="003A0BC3"/>
    <w:rsid w:val="003A3CAC"/>
    <w:rsid w:val="003C388F"/>
    <w:rsid w:val="003D7659"/>
    <w:rsid w:val="003F6216"/>
    <w:rsid w:val="00401018"/>
    <w:rsid w:val="00404DDB"/>
    <w:rsid w:val="004630B9"/>
    <w:rsid w:val="00487039"/>
    <w:rsid w:val="004B558E"/>
    <w:rsid w:val="005204B2"/>
    <w:rsid w:val="00586806"/>
    <w:rsid w:val="005A7EB4"/>
    <w:rsid w:val="005E0AF6"/>
    <w:rsid w:val="005E44A4"/>
    <w:rsid w:val="00600D61"/>
    <w:rsid w:val="00613E95"/>
    <w:rsid w:val="006779D0"/>
    <w:rsid w:val="00694E33"/>
    <w:rsid w:val="006B0D9F"/>
    <w:rsid w:val="00716345"/>
    <w:rsid w:val="00786874"/>
    <w:rsid w:val="00807995"/>
    <w:rsid w:val="00822470"/>
    <w:rsid w:val="00841D36"/>
    <w:rsid w:val="0086079C"/>
    <w:rsid w:val="00860C60"/>
    <w:rsid w:val="00877421"/>
    <w:rsid w:val="008775DB"/>
    <w:rsid w:val="008830B3"/>
    <w:rsid w:val="008A74A6"/>
    <w:rsid w:val="008B3554"/>
    <w:rsid w:val="008D333D"/>
    <w:rsid w:val="00945658"/>
    <w:rsid w:val="009863EA"/>
    <w:rsid w:val="009C4B33"/>
    <w:rsid w:val="00A01081"/>
    <w:rsid w:val="00A27546"/>
    <w:rsid w:val="00A47620"/>
    <w:rsid w:val="00A840CB"/>
    <w:rsid w:val="00AA4FEC"/>
    <w:rsid w:val="00AB2935"/>
    <w:rsid w:val="00B04E91"/>
    <w:rsid w:val="00BA5512"/>
    <w:rsid w:val="00BB36C0"/>
    <w:rsid w:val="00BF43C8"/>
    <w:rsid w:val="00C2076F"/>
    <w:rsid w:val="00C82ADA"/>
    <w:rsid w:val="00CB679F"/>
    <w:rsid w:val="00CC2260"/>
    <w:rsid w:val="00D10DE7"/>
    <w:rsid w:val="00D43B8E"/>
    <w:rsid w:val="00D516D4"/>
    <w:rsid w:val="00D86CD2"/>
    <w:rsid w:val="00E6644A"/>
    <w:rsid w:val="00E74F2D"/>
    <w:rsid w:val="00EF224E"/>
    <w:rsid w:val="00EF5273"/>
    <w:rsid w:val="00F04903"/>
    <w:rsid w:val="00F07C0E"/>
    <w:rsid w:val="00F536DA"/>
    <w:rsid w:val="00F66153"/>
    <w:rsid w:val="00FA1062"/>
    <w:rsid w:val="00FD3281"/>
  </w:rsids>
  <m:mathPr>
    <m:mathFont m:val="Cambria Math"/>
    <m:brkBin m:val="before"/>
    <m:brkBinSub m:val="--"/>
    <m:smallFrac m:val="0"/>
    <m:dispDef/>
    <m:lMargin m:val="0"/>
    <m:rMargin m:val="0"/>
    <m:defJc m:val="centerGroup"/>
    <m:wrapIndent m:val="1440"/>
    <m:intLim m:val="subSup"/>
    <m:naryLim m:val="undOvr"/>
  </m:mathPr>
  <w:themeFontLang w:val="en-NZ" w:eastAsia="ko-KR"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31B9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8D333D"/>
    <w:pPr>
      <w:widowControl w:val="0"/>
      <w:autoSpaceDE w:val="0"/>
      <w:autoSpaceDN w:val="0"/>
      <w:spacing w:after="0" w:line="219" w:lineRule="exact"/>
      <w:ind w:left="108"/>
      <w:outlineLvl w:val="0"/>
    </w:pPr>
    <w:rPr>
      <w:rFonts w:ascii="Calibri" w:eastAsia="Calibri" w:hAnsi="Calibri" w:cs="Calibri"/>
      <w:b/>
      <w:bCs/>
      <w:sz w:val="18"/>
      <w:szCs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75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7546"/>
  </w:style>
  <w:style w:type="paragraph" w:styleId="Footer">
    <w:name w:val="footer"/>
    <w:basedOn w:val="Normal"/>
    <w:link w:val="FooterChar"/>
    <w:uiPriority w:val="99"/>
    <w:unhideWhenUsed/>
    <w:rsid w:val="00A275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7546"/>
  </w:style>
  <w:style w:type="paragraph" w:styleId="BodyText">
    <w:name w:val="Body Text"/>
    <w:basedOn w:val="Normal"/>
    <w:link w:val="BodyTextChar"/>
    <w:uiPriority w:val="1"/>
    <w:qFormat/>
    <w:rsid w:val="00161F3D"/>
    <w:pPr>
      <w:widowControl w:val="0"/>
      <w:autoSpaceDE w:val="0"/>
      <w:autoSpaceDN w:val="0"/>
      <w:spacing w:after="0" w:line="240" w:lineRule="auto"/>
      <w:ind w:left="675"/>
    </w:pPr>
    <w:rPr>
      <w:rFonts w:ascii="Calibri" w:eastAsia="Calibri" w:hAnsi="Calibri" w:cs="Calibri"/>
      <w:sz w:val="18"/>
      <w:szCs w:val="18"/>
      <w:lang w:val="en-US"/>
    </w:rPr>
  </w:style>
  <w:style w:type="character" w:customStyle="1" w:styleId="BodyTextChar">
    <w:name w:val="Body Text Char"/>
    <w:basedOn w:val="DefaultParagraphFont"/>
    <w:link w:val="BodyText"/>
    <w:uiPriority w:val="1"/>
    <w:rsid w:val="00161F3D"/>
    <w:rPr>
      <w:rFonts w:ascii="Calibri" w:eastAsia="Calibri" w:hAnsi="Calibri" w:cs="Calibri"/>
      <w:sz w:val="18"/>
      <w:szCs w:val="18"/>
      <w:lang w:val="en-US"/>
    </w:rPr>
  </w:style>
  <w:style w:type="character" w:customStyle="1" w:styleId="Heading1Char">
    <w:name w:val="Heading 1 Char"/>
    <w:basedOn w:val="DefaultParagraphFont"/>
    <w:link w:val="Heading1"/>
    <w:uiPriority w:val="1"/>
    <w:rsid w:val="008D333D"/>
    <w:rPr>
      <w:rFonts w:ascii="Calibri" w:eastAsia="Calibri" w:hAnsi="Calibri" w:cs="Calibri"/>
      <w:b/>
      <w:bCs/>
      <w:sz w:val="18"/>
      <w:szCs w:val="18"/>
      <w:lang w:val="en-US"/>
    </w:rPr>
  </w:style>
  <w:style w:type="table" w:styleId="PlainTable1">
    <w:name w:val="Plain Table 1"/>
    <w:basedOn w:val="TableNormal"/>
    <w:uiPriority w:val="41"/>
    <w:rsid w:val="00E74F2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E6644A"/>
    <w:pPr>
      <w:ind w:left="720"/>
      <w:contextualSpacing/>
    </w:pPr>
  </w:style>
  <w:style w:type="table" w:styleId="TableGrid">
    <w:name w:val="Table Grid"/>
    <w:basedOn w:val="TableNormal"/>
    <w:uiPriority w:val="39"/>
    <w:rsid w:val="006779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A74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74A6"/>
    <w:rPr>
      <w:rFonts w:ascii="Segoe UI" w:hAnsi="Segoe UI" w:cs="Segoe UI"/>
      <w:sz w:val="18"/>
      <w:szCs w:val="18"/>
    </w:rPr>
  </w:style>
  <w:style w:type="character" w:styleId="CommentReference">
    <w:name w:val="annotation reference"/>
    <w:basedOn w:val="DefaultParagraphFont"/>
    <w:uiPriority w:val="99"/>
    <w:semiHidden/>
    <w:unhideWhenUsed/>
    <w:rsid w:val="008A74A6"/>
    <w:rPr>
      <w:sz w:val="16"/>
      <w:szCs w:val="16"/>
    </w:rPr>
  </w:style>
  <w:style w:type="paragraph" w:styleId="CommentText">
    <w:name w:val="annotation text"/>
    <w:basedOn w:val="Normal"/>
    <w:link w:val="CommentTextChar"/>
    <w:uiPriority w:val="99"/>
    <w:unhideWhenUsed/>
    <w:rsid w:val="008A74A6"/>
    <w:pPr>
      <w:spacing w:line="240" w:lineRule="auto"/>
    </w:pPr>
    <w:rPr>
      <w:sz w:val="20"/>
      <w:szCs w:val="20"/>
    </w:rPr>
  </w:style>
  <w:style w:type="character" w:customStyle="1" w:styleId="CommentTextChar">
    <w:name w:val="Comment Text Char"/>
    <w:basedOn w:val="DefaultParagraphFont"/>
    <w:link w:val="CommentText"/>
    <w:uiPriority w:val="99"/>
    <w:rsid w:val="008A74A6"/>
    <w:rPr>
      <w:sz w:val="20"/>
      <w:szCs w:val="20"/>
    </w:rPr>
  </w:style>
  <w:style w:type="paragraph" w:styleId="CommentSubject">
    <w:name w:val="annotation subject"/>
    <w:basedOn w:val="CommentText"/>
    <w:next w:val="CommentText"/>
    <w:link w:val="CommentSubjectChar"/>
    <w:uiPriority w:val="99"/>
    <w:semiHidden/>
    <w:unhideWhenUsed/>
    <w:rsid w:val="008A74A6"/>
    <w:rPr>
      <w:b/>
      <w:bCs/>
    </w:rPr>
  </w:style>
  <w:style w:type="character" w:customStyle="1" w:styleId="CommentSubjectChar">
    <w:name w:val="Comment Subject Char"/>
    <w:basedOn w:val="CommentTextChar"/>
    <w:link w:val="CommentSubject"/>
    <w:uiPriority w:val="99"/>
    <w:semiHidden/>
    <w:rsid w:val="008A74A6"/>
    <w:rPr>
      <w:b/>
      <w:bCs/>
      <w:sz w:val="20"/>
      <w:szCs w:val="20"/>
    </w:rPr>
  </w:style>
  <w:style w:type="paragraph" w:styleId="Revision">
    <w:name w:val="Revision"/>
    <w:hidden/>
    <w:uiPriority w:val="99"/>
    <w:semiHidden/>
    <w:rsid w:val="005E0AF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0458836">
      <w:bodyDiv w:val="1"/>
      <w:marLeft w:val="0"/>
      <w:marRight w:val="0"/>
      <w:marTop w:val="0"/>
      <w:marBottom w:val="0"/>
      <w:divBdr>
        <w:top w:val="none" w:sz="0" w:space="0" w:color="auto"/>
        <w:left w:val="none" w:sz="0" w:space="0" w:color="auto"/>
        <w:bottom w:val="none" w:sz="0" w:space="0" w:color="auto"/>
        <w:right w:val="none" w:sz="0" w:space="0" w:color="auto"/>
      </w:divBdr>
    </w:div>
    <w:div w:id="1409033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bffd6e9-81c8-4127-8f6a-7691cba38d91">
      <Terms xmlns="http://schemas.microsoft.com/office/infopath/2007/PartnerControls"/>
    </lcf76f155ced4ddcb4097134ff3c332f>
    <TaxCatchAll xmlns="dc4c8c4f-07b3-48d4-9282-9ac1bb5d892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253952271FDBC45BC0F70ACED562FF7" ma:contentTypeVersion="17" ma:contentTypeDescription="Create a new document." ma:contentTypeScope="" ma:versionID="1b61a45f0518b5e07ab220c1614f2a03">
  <xsd:schema xmlns:xsd="http://www.w3.org/2001/XMLSchema" xmlns:xs="http://www.w3.org/2001/XMLSchema" xmlns:p="http://schemas.microsoft.com/office/2006/metadata/properties" xmlns:ns2="1bffd6e9-81c8-4127-8f6a-7691cba38d91" xmlns:ns3="dc4c8c4f-07b3-48d4-9282-9ac1bb5d892e" targetNamespace="http://schemas.microsoft.com/office/2006/metadata/properties" ma:root="true" ma:fieldsID="006d720f9f5076f19d493e00057d1281" ns2:_="" ns3:_="">
    <xsd:import namespace="1bffd6e9-81c8-4127-8f6a-7691cba38d91"/>
    <xsd:import namespace="dc4c8c4f-07b3-48d4-9282-9ac1bb5d892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ffd6e9-81c8-4127-8f6a-7691cba38d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d8ef457-afab-4441-b332-e7467883934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c4c8c4f-07b3-48d4-9282-9ac1bb5d892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5f63ae0-2ad8-4cbc-b58a-78227af096de}" ma:internalName="TaxCatchAll" ma:showField="CatchAllData" ma:web="dc4c8c4f-07b3-48d4-9282-9ac1bb5d89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F997C4-E755-496E-9500-50B9A30C99B9}">
  <ds:schemaRefs>
    <ds:schemaRef ds:uri="http://schemas.microsoft.com/office/2006/metadata/properties"/>
    <ds:schemaRef ds:uri="http://schemas.microsoft.com/office/infopath/2007/PartnerControls"/>
    <ds:schemaRef ds:uri="36a07e3e-51b1-4931-a25d-bce7e4e51afc"/>
    <ds:schemaRef ds:uri="e0529031-c3c3-4475-ab75-b7343e6f81e5"/>
  </ds:schemaRefs>
</ds:datastoreItem>
</file>

<file path=customXml/itemProps2.xml><?xml version="1.0" encoding="utf-8"?>
<ds:datastoreItem xmlns:ds="http://schemas.openxmlformats.org/officeDocument/2006/customXml" ds:itemID="{F25FA61D-CCB9-42A6-95FD-1823B476A7B1}">
  <ds:schemaRefs>
    <ds:schemaRef ds:uri="http://schemas.microsoft.com/sharepoint/v3/contenttype/forms"/>
  </ds:schemaRefs>
</ds:datastoreItem>
</file>

<file path=customXml/itemProps3.xml><?xml version="1.0" encoding="utf-8"?>
<ds:datastoreItem xmlns:ds="http://schemas.openxmlformats.org/officeDocument/2006/customXml" ds:itemID="{4D0E3CC1-19DD-4855-95D2-D93251B858F4}"/>
</file>

<file path=customXml/itemProps4.xml><?xml version="1.0" encoding="utf-8"?>
<ds:datastoreItem xmlns:ds="http://schemas.openxmlformats.org/officeDocument/2006/customXml" ds:itemID="{ACB5BA61-AB77-4280-9712-76C35ED77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701</Words>
  <Characters>4002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2023-11-22T21:12:00Z</dcterms:created>
  <dcterms:modified xsi:type="dcterms:W3CDTF">2023-11-22T21:16:00Z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0x0101009253952271FDBC45BC0F70ACED562FF7</vt:lpwstr>
  </property>
  <property fmtid="{D5CDD505-2E9C-101B-9397-08002B2CF9AE}" pid="3" name="MediaServiceImageTags">
    <vt:lpwstr/>
  </property>
</Properties>
</file>